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pacing w:line="620" w:lineRule="exact"/>
        <w:ind w:firstLine="801" w:firstLineChars="200"/>
        <w:jc w:val="center"/>
        <w:textAlignment w:val="auto"/>
        <w:rPr>
          <w:rFonts w:hint="eastAsia" w:ascii="华文中宋" w:hAnsi="华文中宋" w:eastAsia="华文中宋" w:cs="华文中宋"/>
          <w:b/>
          <w:bCs/>
          <w:sz w:val="40"/>
          <w:szCs w:val="40"/>
        </w:rPr>
      </w:pPr>
      <w:bookmarkStart w:id="1" w:name="_GoBack"/>
      <w:r>
        <w:rPr>
          <w:rFonts w:hint="eastAsia" w:ascii="华文中宋" w:hAnsi="华文中宋" w:eastAsia="华文中宋" w:cs="华文中宋"/>
          <w:b/>
          <w:bCs/>
          <w:sz w:val="40"/>
          <w:szCs w:val="40"/>
        </w:rPr>
        <w:t>职业学校学生实习管理规定</w:t>
      </w:r>
    </w:p>
    <w:bookmarkEnd w:id="1"/>
    <w:p>
      <w:pPr>
        <w:pStyle w:val="2"/>
        <w:pageBreakBefore w:val="0"/>
        <w:widowControl w:val="0"/>
        <w:kinsoku/>
        <w:wordWrap/>
        <w:overflowPunct/>
        <w:topLinePunct w:val="0"/>
        <w:autoSpaceDE/>
        <w:autoSpaceDN/>
        <w:bidi w:val="0"/>
        <w:adjustRightInd/>
        <w:snapToGrid w:val="0"/>
        <w:spacing w:before="0" w:after="0" w:line="620" w:lineRule="exact"/>
        <w:ind w:firstLine="640" w:firstLineChars="200"/>
        <w:jc w:val="center"/>
        <w:textAlignment w:val="auto"/>
        <w:rPr>
          <w:rFonts w:hint="eastAsia" w:ascii="仿宋_GB2312" w:hAnsi="仿宋_GB2312" w:eastAsia="仿宋_GB2312" w:cs="仿宋_GB2312"/>
          <w:b w:val="0"/>
          <w:bCs w:val="0"/>
          <w:kern w:val="2"/>
          <w:sz w:val="32"/>
          <w:szCs w:val="32"/>
        </w:rPr>
      </w:pPr>
    </w:p>
    <w:p>
      <w:pPr>
        <w:pStyle w:val="2"/>
        <w:pageBreakBefore w:val="0"/>
        <w:widowControl w:val="0"/>
        <w:kinsoku/>
        <w:wordWrap/>
        <w:overflowPunct/>
        <w:topLinePunct w:val="0"/>
        <w:autoSpaceDE/>
        <w:autoSpaceDN/>
        <w:bidi w:val="0"/>
        <w:adjustRightInd/>
        <w:snapToGrid w:val="0"/>
        <w:spacing w:before="0" w:after="0" w:line="620" w:lineRule="exact"/>
        <w:ind w:firstLine="640" w:firstLineChars="200"/>
        <w:jc w:val="center"/>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第一章  总则</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本规定所指职业学校学生实习，是指实施全日制学历教育的中职学校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高职专科学校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认识实习指学生由职业学校组织到实习单位参观、观摩和体验，形成对实习单位和相关岗位的初步认识的活动。</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岗位实习指具备一定实践岗位工作能力的学生，在专业人员指导下，辅助或相对独立参与实际工作的活动。</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对于建在校内或园区的生产性实训基地、厂中校、校中厂、虚拟仿真实训基地等，依照法律规定成立或登记取得法人、非法人组织资格的，可作为学生实习单位，按本规定进行管理。</w:t>
      </w:r>
    </w:p>
    <w:p>
      <w:pPr>
        <w:pageBreakBefore w:val="0"/>
        <w:widowControl w:val="0"/>
        <w:kinsoku/>
        <w:wordWrap/>
        <w:overflowPunct/>
        <w:topLinePunct w:val="0"/>
        <w:autoSpaceDE/>
        <w:autoSpaceDN/>
        <w:bidi w:val="0"/>
        <w:adjustRightInd/>
        <w:spacing w:line="6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地方各级人民政府相关部门应高度重视职业学校学生实习工作，切实</w:t>
      </w:r>
      <w:r>
        <w:rPr>
          <w:rFonts w:hint="eastAsia" w:ascii="仿宋_GB2312" w:hAnsi="仿宋_GB2312" w:eastAsia="仿宋_GB2312" w:cs="仿宋_GB2312"/>
          <w:sz w:val="32"/>
          <w:szCs w:val="32"/>
          <w:lang w:eastAsia="zh-Hans"/>
        </w:rPr>
        <w:t>履行</w:t>
      </w:r>
      <w:r>
        <w:rPr>
          <w:rFonts w:hint="eastAsia" w:ascii="仿宋_GB2312" w:hAnsi="仿宋_GB2312" w:eastAsia="仿宋_GB2312" w:cs="仿宋_GB2312"/>
          <w:sz w:val="32"/>
          <w:szCs w:val="32"/>
        </w:rPr>
        <w:t>责任，结合本地实际制订具体措施，鼓励企（事）业单位安排实习岗位、接纳职业学校学生实习。</w:t>
      </w:r>
      <w:r>
        <w:rPr>
          <w:rFonts w:hint="eastAsia" w:ascii="仿宋_GB2312" w:hAnsi="仿宋_GB2312" w:eastAsia="仿宋_GB2312" w:cs="仿宋_GB2312"/>
          <w:sz w:val="32"/>
          <w:szCs w:val="32"/>
          <w:lang w:eastAsia="zh-Hans"/>
        </w:rPr>
        <w:t>地方政府和行业</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Hans"/>
        </w:rPr>
        <w:t>部门</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鼓励和</w:t>
      </w:r>
      <w:r>
        <w:rPr>
          <w:rFonts w:hint="eastAsia" w:ascii="仿宋_GB2312" w:hAnsi="仿宋_GB2312" w:eastAsia="仿宋_GB2312" w:cs="仿宋_GB2312"/>
          <w:sz w:val="32"/>
          <w:szCs w:val="32"/>
        </w:rPr>
        <w:t>引导企（</w:t>
      </w:r>
      <w:r>
        <w:rPr>
          <w:rFonts w:hint="eastAsia" w:ascii="仿宋_GB2312" w:hAnsi="仿宋_GB2312" w:eastAsia="仿宋_GB2312" w:cs="仿宋_GB2312"/>
          <w:sz w:val="32"/>
          <w:szCs w:val="32"/>
          <w:lang w:eastAsia="zh-Hans"/>
        </w:rPr>
        <w:t>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业单位等</w:t>
      </w:r>
      <w:r>
        <w:rPr>
          <w:rFonts w:hint="eastAsia" w:ascii="仿宋_GB2312" w:hAnsi="仿宋_GB2312" w:eastAsia="仿宋_GB2312" w:cs="仿宋_GB2312"/>
          <w:sz w:val="32"/>
          <w:szCs w:val="32"/>
        </w:rPr>
        <w:t>按岗位总量的一定比例，设立实习岗位</w:t>
      </w:r>
      <w:r>
        <w:rPr>
          <w:rFonts w:hint="eastAsia" w:ascii="仿宋_GB2312" w:hAnsi="仿宋_GB2312" w:eastAsia="仿宋_GB2312" w:cs="仿宋_GB2312"/>
          <w:sz w:val="32"/>
          <w:szCs w:val="32"/>
          <w:lang w:eastAsia="zh-Hans"/>
        </w:rPr>
        <w:t>并对外发布岗位信息</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val="0"/>
        <w:spacing w:before="0" w:after="0" w:line="620" w:lineRule="exact"/>
        <w:ind w:firstLine="640" w:firstLineChars="20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第二章</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实习组织</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教育主管部门负责统筹指导职业学校学生实习工作；职业学校主管部门负责职业学校实习的监督管理。职业学校应将学生岗位实习情况按要求报主管部门备案。</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职业学校应当选择符合以下条件的企（事）业单位作为实习单位：</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（一）合法经营，无违法失信记录；</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（二）管理规范，近3年无违反安全生产相关法律法规记录；</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（三）实习条件</w:t>
      </w:r>
      <w:r>
        <w:rPr>
          <w:rFonts w:hint="eastAsia" w:ascii="仿宋_GB2312" w:hAnsi="仿宋_GB2312" w:eastAsia="仿宋_GB2312" w:cs="仿宋_GB2312"/>
          <w:color w:val="000000"/>
          <w:sz w:val="32"/>
          <w:szCs w:val="32"/>
        </w:rPr>
        <w:t>完备</w:t>
      </w:r>
      <w:r>
        <w:rPr>
          <w:rFonts w:hint="eastAsia" w:ascii="仿宋_GB2312" w:hAnsi="仿宋_GB2312" w:eastAsia="仿宋_GB2312" w:cs="仿宋_GB2312"/>
          <w:sz w:val="32"/>
          <w:szCs w:val="32"/>
        </w:rPr>
        <w:t>，符合专业培养要求，符合产业发展实际；</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（四）与学校有稳定合作关系的企（事）业单位优先</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职业学校在确定新增实习单位前，应当实地考察评估形成书面报告。考察内容应当包括：单位资质、诚信状况、管理水平、实习岗位性质和内容、工作时间、工作环境、生活环境以及健康保障、安全防护等。</w:t>
      </w:r>
      <w:r>
        <w:rPr>
          <w:rFonts w:hint="eastAsia" w:ascii="仿宋_GB2312" w:hAnsi="仿宋_GB2312" w:eastAsia="仿宋_GB2312" w:cs="仿宋_GB2312"/>
          <w:sz w:val="32"/>
          <w:szCs w:val="32"/>
          <w:lang w:eastAsia="zh-Hans"/>
        </w:rPr>
        <w:t>实习单位</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eastAsia="zh-Hans"/>
        </w:rPr>
        <w:t>须</w:t>
      </w:r>
      <w:r>
        <w:rPr>
          <w:rFonts w:hint="eastAsia" w:ascii="仿宋_GB2312" w:hAnsi="仿宋_GB2312" w:eastAsia="仿宋_GB2312" w:cs="仿宋_GB2312"/>
          <w:sz w:val="32"/>
          <w:szCs w:val="32"/>
        </w:rPr>
        <w:t>经校级党组织会议</w:t>
      </w:r>
      <w:r>
        <w:rPr>
          <w:rFonts w:hint="eastAsia" w:ascii="仿宋_GB2312" w:hAnsi="仿宋_GB2312" w:eastAsia="仿宋_GB2312" w:cs="仿宋_GB2312"/>
          <w:sz w:val="32"/>
          <w:szCs w:val="32"/>
          <w:lang w:eastAsia="zh-Hans"/>
        </w:rPr>
        <w:t>研究确定后对外</w:t>
      </w:r>
      <w:r>
        <w:rPr>
          <w:rFonts w:hint="eastAsia" w:ascii="仿宋_GB2312" w:hAnsi="仿宋_GB2312" w:eastAsia="仿宋_GB2312" w:cs="仿宋_GB2312"/>
          <w:sz w:val="32"/>
          <w:szCs w:val="32"/>
        </w:rPr>
        <w:t>公</w:t>
      </w:r>
      <w:r>
        <w:rPr>
          <w:rFonts w:hint="eastAsia" w:ascii="仿宋_GB2312" w:hAnsi="仿宋_GB2312" w:eastAsia="仿宋_GB2312" w:cs="仿宋_GB2312"/>
          <w:sz w:val="32"/>
          <w:szCs w:val="32"/>
          <w:lang w:eastAsia="zh-Hans"/>
        </w:rPr>
        <w:t>开</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职业学校和实习单位应当分别选派经验丰富、综合素质好、责任心强、安全防范意识高的实习指导教师和专门人员全程指导、共同管理学生实习。要加强</w:t>
      </w:r>
      <w:r>
        <w:rPr>
          <w:rFonts w:hint="eastAsia" w:ascii="仿宋_GB2312" w:hAnsi="仿宋_GB2312" w:eastAsia="仿宋_GB2312" w:cs="仿宋_GB2312"/>
          <w:sz w:val="32"/>
          <w:szCs w:val="32"/>
          <w:lang w:eastAsia="zh-Hans"/>
        </w:rPr>
        <w:t>实习</w:t>
      </w:r>
      <w:r>
        <w:rPr>
          <w:rFonts w:hint="eastAsia" w:ascii="仿宋_GB2312" w:hAnsi="仿宋_GB2312" w:eastAsia="仿宋_GB2312" w:cs="仿宋_GB2312"/>
          <w:sz w:val="32"/>
          <w:szCs w:val="32"/>
        </w:rPr>
        <w:t>前培训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使学生、实习指导教师和专门人员熟悉各实习阶段的任务和要求。</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实习岗位应符合专业培养目标要求，与学生所学专业对口或相近。原则上不得跨专业大类安排实习。</w:t>
      </w:r>
    </w:p>
    <w:p>
      <w:pPr>
        <w:pageBreakBefore w:val="0"/>
        <w:widowControl w:val="0"/>
        <w:kinsoku/>
        <w:wordWrap/>
        <w:overflowPunct/>
        <w:topLinePunct w:val="0"/>
        <w:autoSpaceDE/>
        <w:autoSpaceDN/>
        <w:bidi w:val="0"/>
        <w:adjustRightInd/>
        <w:spacing w:line="6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职业学校安排岗位实习，应当取得学生及</w:t>
      </w:r>
      <w:r>
        <w:rPr>
          <w:rFonts w:hint="eastAsia" w:ascii="仿宋_GB2312" w:hAnsi="仿宋_GB2312" w:eastAsia="仿宋_GB2312" w:cs="仿宋_GB2312"/>
          <w:sz w:val="32"/>
          <w:szCs w:val="32"/>
        </w:rPr>
        <w:t>其法定监护人（或家长）</w:t>
      </w:r>
      <w:r>
        <w:rPr>
          <w:rFonts w:hint="eastAsia" w:ascii="仿宋_GB2312" w:hAnsi="仿宋_GB2312" w:eastAsia="仿宋_GB2312" w:cs="仿宋_GB2312"/>
          <w:sz w:val="32"/>
          <w:szCs w:val="32"/>
        </w:rPr>
        <w:t>签字的知情同意书。对学生及</w:t>
      </w:r>
      <w:r>
        <w:rPr>
          <w:rFonts w:hint="eastAsia" w:ascii="仿宋_GB2312" w:hAnsi="仿宋_GB2312" w:eastAsia="仿宋_GB2312" w:cs="仿宋_GB2312"/>
          <w:sz w:val="32"/>
          <w:szCs w:val="32"/>
        </w:rPr>
        <w:t>其法定监护人（或家长）</w:t>
      </w:r>
      <w:r>
        <w:rPr>
          <w:rFonts w:hint="eastAsia" w:ascii="仿宋_GB2312" w:hAnsi="仿宋_GB2312" w:eastAsia="仿宋_GB2312" w:cs="仿宋_GB2312"/>
          <w:sz w:val="32"/>
          <w:szCs w:val="32"/>
        </w:rPr>
        <w:t>明确不同意学校实习安排的，可自行选择符合条件的岗位实习单位。</w:t>
      </w:r>
    </w:p>
    <w:p>
      <w:pPr>
        <w:pageBreakBefore w:val="0"/>
        <w:widowControl w:val="0"/>
        <w:kinsoku/>
        <w:wordWrap/>
        <w:overflowPunct/>
        <w:topLinePunct w:val="0"/>
        <w:autoSpaceDE/>
        <w:autoSpaceDN/>
        <w:bidi w:val="0"/>
        <w:adjustRightInd/>
        <w:spacing w:line="62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认识实习按照一般校外活动有关规定进行管理，由职业学校安排，学生不得自行选择</w:t>
      </w:r>
      <w:r>
        <w:rPr>
          <w:rFonts w:hint="eastAsia" w:ascii="仿宋_GB2312" w:hAnsi="仿宋_GB2312" w:eastAsia="仿宋_GB2312" w:cs="仿宋_GB2312"/>
          <w:sz w:val="32"/>
          <w:szCs w:val="32"/>
          <w:lang w:eastAsia="zh-Hans"/>
        </w:rPr>
        <w:t>。</w:t>
      </w:r>
    </w:p>
    <w:p>
      <w:pPr>
        <w:pageBreakBefore w:val="0"/>
        <w:widowControl w:val="0"/>
        <w:kinsoku/>
        <w:wordWrap/>
        <w:overflowPunct/>
        <w:topLinePunct w:val="0"/>
        <w:autoSpaceDE/>
        <w:autoSpaceDN/>
        <w:bidi w:val="0"/>
        <w:adjustRightInd/>
        <w:spacing w:line="6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实习单位应当</w:t>
      </w:r>
      <w:r>
        <w:rPr>
          <w:rFonts w:hint="eastAsia" w:ascii="仿宋_GB2312" w:hAnsi="仿宋_GB2312" w:eastAsia="仿宋_GB2312" w:cs="仿宋_GB2312"/>
          <w:sz w:val="32"/>
          <w:szCs w:val="32"/>
        </w:rPr>
        <w:t>合理确定岗位实习学生占在岗人数的比例，岗位实习学生的人数一般不超过实习单位在岗职工总数的</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t>，在具体岗位实习的学生人数一般不高于同类岗位在岗职工总人数的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任何单位或部门不得干预职业学校正常安排和实施实习方案，不得强制职业学校安排学生到指定单位实习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严禁</w:t>
      </w:r>
      <w:r>
        <w:rPr>
          <w:rFonts w:hint="eastAsia" w:ascii="仿宋_GB2312" w:hAnsi="仿宋_GB2312" w:eastAsia="仿宋_GB2312" w:cs="仿宋_GB2312"/>
          <w:sz w:val="32"/>
          <w:szCs w:val="32"/>
          <w:lang w:eastAsia="zh-Hans"/>
        </w:rPr>
        <w:t>以营利为目的违规组织</w:t>
      </w:r>
      <w:r>
        <w:rPr>
          <w:rFonts w:hint="eastAsia" w:ascii="仿宋_GB2312" w:hAnsi="仿宋_GB2312" w:eastAsia="仿宋_GB2312" w:cs="仿宋_GB2312"/>
          <w:sz w:val="32"/>
          <w:szCs w:val="32"/>
        </w:rPr>
        <w:t>实习。</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学生在实习单位</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岗位实习时间一般为</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具体</w:t>
      </w:r>
      <w:r>
        <w:rPr>
          <w:rFonts w:hint="eastAsia" w:ascii="仿宋_GB2312" w:hAnsi="仿宋_GB2312" w:eastAsia="仿宋_GB2312" w:cs="仿宋_GB2312"/>
          <w:sz w:val="32"/>
          <w:szCs w:val="32"/>
        </w:rPr>
        <w:t>实习时间由职业学校根据人才培养方案安排，应基本覆盖专业所对应岗位（群）的典型工作任务，不得仅安排学生从事简单重复劳动。鼓励支持职业学校和实习单位</w:t>
      </w:r>
      <w:r>
        <w:rPr>
          <w:rFonts w:hint="eastAsia" w:ascii="仿宋_GB2312" w:hAnsi="仿宋_GB2312" w:eastAsia="仿宋_GB2312" w:cs="仿宋_GB2312"/>
          <w:sz w:val="32"/>
          <w:szCs w:val="32"/>
          <w:lang w:eastAsia="zh-Hans"/>
        </w:rPr>
        <w:t>结合学徒制</w:t>
      </w:r>
      <w:r>
        <w:rPr>
          <w:rFonts w:hint="eastAsia" w:ascii="仿宋_GB2312" w:hAnsi="仿宋_GB2312" w:eastAsia="仿宋_GB2312" w:cs="仿宋_GB2312"/>
          <w:sz w:val="32"/>
          <w:szCs w:val="32"/>
        </w:rPr>
        <w:t>培养</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中高职贯通</w:t>
      </w:r>
      <w:r>
        <w:rPr>
          <w:rFonts w:hint="eastAsia" w:ascii="仿宋_GB2312" w:hAnsi="仿宋_GB2312" w:eastAsia="仿宋_GB2312" w:cs="仿宋_GB2312"/>
          <w:sz w:val="32"/>
          <w:szCs w:val="32"/>
        </w:rPr>
        <w:t>培养</w:t>
      </w:r>
      <w:r>
        <w:rPr>
          <w:rFonts w:hint="eastAsia" w:ascii="仿宋_GB2312" w:hAnsi="仿宋_GB2312" w:eastAsia="仿宋_GB2312" w:cs="仿宋_GB2312"/>
          <w:sz w:val="32"/>
          <w:szCs w:val="32"/>
          <w:lang w:eastAsia="zh-Hans"/>
        </w:rPr>
        <w:t>等</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合作探索工学交替、多学期、分段式等多种形式的实践性教学改革。</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val="0"/>
        <w:spacing w:before="0" w:after="0" w:line="620" w:lineRule="exact"/>
        <w:ind w:firstLine="640" w:firstLineChars="20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第三章</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实习管理</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职业学校应当充分运用现代信息技术，建设和完善信息化管理平台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与实习单位共同实施实习全过程管理。</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学生参加岗位实习前，职业学校、实习单位、学生三方必须以</w:t>
      </w:r>
      <w:r>
        <w:rPr>
          <w:rFonts w:hint="eastAsia" w:ascii="仿宋_GB2312" w:hAnsi="仿宋_GB2312" w:eastAsia="仿宋_GB2312" w:cs="仿宋_GB2312"/>
          <w:sz w:val="32"/>
          <w:szCs w:val="32"/>
          <w:lang w:eastAsia="zh-Hans"/>
        </w:rPr>
        <w:t>有关部门发布的</w:t>
      </w:r>
      <w:r>
        <w:rPr>
          <w:rFonts w:hint="eastAsia" w:ascii="仿宋_GB2312" w:hAnsi="仿宋_GB2312" w:eastAsia="仿宋_GB2312" w:cs="仿宋_GB2312"/>
          <w:sz w:val="32"/>
          <w:szCs w:val="32"/>
        </w:rPr>
        <w:t>实习协议示范文本为基础</w:t>
      </w:r>
      <w:r>
        <w:rPr>
          <w:rFonts w:hint="eastAsia" w:ascii="仿宋_GB2312" w:hAnsi="仿宋_GB2312" w:eastAsia="仿宋_GB2312" w:cs="仿宋_GB2312"/>
          <w:sz w:val="32"/>
          <w:szCs w:val="32"/>
        </w:rPr>
        <w:t>签订实习协议</w:t>
      </w:r>
      <w:r>
        <w:rPr>
          <w:rFonts w:hint="eastAsia" w:ascii="仿宋_GB2312" w:hAnsi="仿宋_GB2312" w:eastAsia="仿宋_GB2312" w:cs="仿宋_GB2312"/>
          <w:sz w:val="32"/>
          <w:szCs w:val="32"/>
        </w:rPr>
        <w:t>，并依法严格履行协议中有关条款</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未按规定签订实习协议的，不得安排学生实习。</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实习协议应当明确各方的责任、权利和义务，协议约定的内容不得违反相关法律法规。</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实习协议应当包括但不限于以下内容：</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（一）各方基本信息；</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（二）实习的时间、地点、内容、要求与条件保障；</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（三）实习期间的食宿、工作时间和休息休假安排；</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（四）实习报酬及支付方式</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（五）实习期间劳动保护和劳动安全、卫生、职业病危害防护条件；</w:t>
      </w:r>
    </w:p>
    <w:p>
      <w:pPr>
        <w:pageBreakBefore w:val="0"/>
        <w:widowControl w:val="0"/>
        <w:numPr>
          <w:ilvl w:val="0"/>
          <w:numId w:val="1"/>
        </w:numP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责任保险与伤亡事故处理办法；</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（七）实习考核方式；</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（八）各方违约责任</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九</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三方认为</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明确约定的</w:t>
      </w:r>
      <w:r>
        <w:rPr>
          <w:rFonts w:hint="eastAsia" w:ascii="仿宋_GB2312" w:hAnsi="仿宋_GB2312" w:eastAsia="仿宋_GB2312" w:cs="仿宋_GB2312"/>
          <w:sz w:val="32"/>
          <w:szCs w:val="32"/>
        </w:rPr>
        <w:t>其他事项。</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职业学校和实习单位要依法保障实习学生的基本权利，并不得有以下情形：</w:t>
      </w:r>
    </w:p>
    <w:p>
      <w:pPr>
        <w:pageBreakBefore w:val="0"/>
        <w:widowControl w:val="0"/>
        <w:tabs>
          <w:tab w:val="left" w:pos="0"/>
          <w:tab w:val="left" w:pos="1418"/>
          <w:tab w:val="left" w:pos="1560"/>
        </w:tabs>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（一）安排、接收一年级在校学生进行岗位实习；</w:t>
      </w:r>
    </w:p>
    <w:p>
      <w:pPr>
        <w:pageBreakBefore w:val="0"/>
        <w:widowControl w:val="0"/>
        <w:tabs>
          <w:tab w:val="left" w:pos="0"/>
          <w:tab w:val="left" w:pos="1418"/>
          <w:tab w:val="left" w:pos="1560"/>
        </w:tabs>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（二）安排、接收未满</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t>周岁的学生进行岗位实习；</w:t>
      </w:r>
    </w:p>
    <w:p>
      <w:pPr>
        <w:pageBreakBefore w:val="0"/>
        <w:widowControl w:val="0"/>
        <w:tabs>
          <w:tab w:val="left" w:pos="0"/>
          <w:tab w:val="left" w:pos="1418"/>
          <w:tab w:val="left" w:pos="1560"/>
        </w:tabs>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（三）安排未成年学生从事《未成年工特殊保护规定》中禁忌从事的劳动；</w:t>
      </w:r>
    </w:p>
    <w:p>
      <w:pPr>
        <w:pageBreakBefore w:val="0"/>
        <w:widowControl w:val="0"/>
        <w:tabs>
          <w:tab w:val="left" w:pos="0"/>
          <w:tab w:val="left" w:pos="1418"/>
          <w:tab w:val="left" w:pos="1560"/>
        </w:tabs>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（四）安排实习的女学生从事《女职工劳动保护特别规定》中禁忌从事的劳动；</w:t>
      </w:r>
    </w:p>
    <w:p>
      <w:pPr>
        <w:pageBreakBefore w:val="0"/>
        <w:widowControl w:val="0"/>
        <w:tabs>
          <w:tab w:val="left" w:pos="0"/>
          <w:tab w:val="left" w:pos="1418"/>
          <w:tab w:val="left" w:pos="1560"/>
        </w:tabs>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（五）安排学生到酒吧、夜总会、歌厅、洗浴中心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电子游戏厅、网吧</w:t>
      </w:r>
      <w:r>
        <w:rPr>
          <w:rFonts w:hint="eastAsia" w:ascii="仿宋_GB2312" w:hAnsi="仿宋_GB2312" w:eastAsia="仿宋_GB2312" w:cs="仿宋_GB2312"/>
          <w:sz w:val="32"/>
          <w:szCs w:val="32"/>
        </w:rPr>
        <w:t>等营业性娱乐场所实习；</w:t>
      </w:r>
    </w:p>
    <w:p>
      <w:pPr>
        <w:pageBreakBefore w:val="0"/>
        <w:widowControl w:val="0"/>
        <w:tabs>
          <w:tab w:val="left" w:pos="0"/>
          <w:tab w:val="left" w:pos="1418"/>
          <w:tab w:val="left" w:pos="1560"/>
        </w:tabs>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bookmarkStart w:id="0" w:name="_Hlk86659056"/>
      <w:r>
        <w:rPr>
          <w:rFonts w:hint="eastAsia" w:ascii="仿宋_GB2312" w:hAnsi="仿宋_GB2312" w:eastAsia="仿宋_GB2312" w:cs="仿宋_GB2312"/>
          <w:sz w:val="32"/>
          <w:szCs w:val="32"/>
        </w:rPr>
        <w:t>（六）通过中介机构或有偿代理组织、安排和管理学生实习工作。</w:t>
      </w:r>
    </w:p>
    <w:bookmarkEnd w:id="0"/>
    <w:p>
      <w:pPr>
        <w:pageBreakBefore w:val="0"/>
        <w:widowControl w:val="0"/>
        <w:tabs>
          <w:tab w:val="left" w:pos="0"/>
          <w:tab w:val="left" w:pos="1560"/>
        </w:tabs>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（七）安排学生从事III级强度及以上体力劳动或其他</w:t>
      </w:r>
      <w:r>
        <w:rPr>
          <w:rFonts w:hint="eastAsia" w:ascii="仿宋_GB2312" w:hAnsi="仿宋_GB2312" w:eastAsia="仿宋_GB2312" w:cs="仿宋_GB2312"/>
          <w:sz w:val="32"/>
          <w:szCs w:val="32"/>
          <w:lang w:eastAsia="zh-Hans"/>
        </w:rPr>
        <w:t>有害身心健康的实习</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除相关专业和实习岗位有特殊要求，并事先报上级主管部门备案的实习安排外，实习单位应遵守国家关于工作时间和休息休假的规定，并不得有以下情形：</w:t>
      </w:r>
    </w:p>
    <w:p>
      <w:pPr>
        <w:pageBreakBefore w:val="0"/>
        <w:widowControl w:val="0"/>
        <w:tabs>
          <w:tab w:val="left" w:pos="0"/>
          <w:tab w:val="left" w:pos="1560"/>
        </w:tabs>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（一）安排学生从事高空、井下、放射性、有毒、易燃易爆，以及其他具有较高安全风险的实习；</w:t>
      </w:r>
    </w:p>
    <w:p>
      <w:pPr>
        <w:pageBreakBefore w:val="0"/>
        <w:widowControl w:val="0"/>
        <w:tabs>
          <w:tab w:val="left" w:pos="0"/>
          <w:tab w:val="left" w:pos="1560"/>
        </w:tabs>
        <w:kinsoku/>
        <w:wordWrap/>
        <w:overflowPunct/>
        <w:topLinePunct w:val="0"/>
        <w:autoSpaceDE/>
        <w:autoSpaceDN/>
        <w:bidi w:val="0"/>
        <w:adjustRightInd/>
        <w:snapToGrid w:val="0"/>
        <w:spacing w:line="620" w:lineRule="exact"/>
        <w:ind w:left="58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（二）安排学生在休息日、法定节假日实习；</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（三）安排学生加班和上夜班。</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w:t>
      </w:r>
      <w:r>
        <w:rPr>
          <w:rFonts w:hint="eastAsia" w:ascii="仿宋_GB2312" w:hAnsi="仿宋_GB2312" w:eastAsia="仿宋_GB2312" w:cs="仿宋_GB2312"/>
          <w:sz w:val="32"/>
          <w:szCs w:val="32"/>
        </w:rPr>
        <w:t>80%</w:t>
      </w:r>
      <w:r>
        <w:rPr>
          <w:rFonts w:hint="eastAsia" w:ascii="仿宋_GB2312" w:hAnsi="仿宋_GB2312" w:eastAsia="仿宋_GB2312" w:cs="仿宋_GB2312"/>
          <w:sz w:val="32"/>
          <w:szCs w:val="32"/>
        </w:rPr>
        <w:t>或最低档工资标准</w:t>
      </w:r>
      <w:r>
        <w:rPr>
          <w:rFonts w:hint="eastAsia" w:ascii="仿宋_GB2312" w:hAnsi="仿宋_GB2312" w:eastAsia="仿宋_GB2312" w:cs="仿宋_GB2312"/>
          <w:sz w:val="32"/>
          <w:szCs w:val="32"/>
        </w:rPr>
        <w:t>，并按照实习协议约定，以货币形式及时、足额、直接支付给学生，原则上支付周期不得超过1个月，不得以物品或代金券等代替货币支付或经过第三方转发。</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在遇有自然灾害、事故灾难、公共安全等</w:t>
      </w:r>
      <w:r>
        <w:rPr>
          <w:rFonts w:hint="eastAsia" w:ascii="仿宋_GB2312" w:hAnsi="仿宋_GB2312" w:eastAsia="仿宋_GB2312" w:cs="仿宋_GB2312"/>
          <w:sz w:val="32"/>
          <w:szCs w:val="32"/>
          <w:lang w:eastAsia="zh-Hans"/>
        </w:rPr>
        <w:t>突发事件或</w:t>
      </w:r>
      <w:r>
        <w:rPr>
          <w:rFonts w:hint="eastAsia" w:ascii="仿宋_GB2312" w:hAnsi="仿宋_GB2312" w:eastAsia="仿宋_GB2312" w:cs="仿宋_GB2312"/>
          <w:sz w:val="32"/>
          <w:szCs w:val="32"/>
        </w:rPr>
        <w:t>重大风险时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按照属地管理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分不同风险等级、实习阶段做好分类管控工作。</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职业学校和实习单位不得向学生收取实习押金、</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rPr>
        <w:t>实习报酬提成、管理费、</w:t>
      </w:r>
      <w:r>
        <w:rPr>
          <w:rFonts w:hint="eastAsia" w:ascii="仿宋_GB2312" w:hAnsi="仿宋_GB2312" w:eastAsia="仿宋_GB2312" w:cs="仿宋_GB2312"/>
          <w:sz w:val="32"/>
          <w:szCs w:val="32"/>
          <w:lang w:eastAsia="zh-Hans"/>
        </w:rPr>
        <w:t>实习材料费</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就业服务费</w:t>
      </w:r>
      <w:r>
        <w:rPr>
          <w:rFonts w:hint="eastAsia" w:ascii="仿宋_GB2312" w:hAnsi="仿宋_GB2312" w:eastAsia="仿宋_GB2312" w:cs="仿宋_GB2312"/>
          <w:sz w:val="32"/>
          <w:szCs w:val="32"/>
        </w:rPr>
        <w:t>或者其他形式的实习费用，不得扣押学生的学生证、居民身份证</w:t>
      </w:r>
      <w:r>
        <w:rPr>
          <w:rFonts w:hint="eastAsia" w:ascii="仿宋_GB2312" w:hAnsi="仿宋_GB2312" w:eastAsia="仿宋_GB2312" w:cs="仿宋_GB2312"/>
          <w:sz w:val="32"/>
          <w:szCs w:val="32"/>
        </w:rPr>
        <w:t>或其他证件</w:t>
      </w:r>
      <w:r>
        <w:rPr>
          <w:rFonts w:hint="eastAsia" w:ascii="仿宋_GB2312" w:hAnsi="仿宋_GB2312" w:eastAsia="仿宋_GB2312" w:cs="仿宋_GB2312"/>
          <w:sz w:val="32"/>
          <w:szCs w:val="32"/>
        </w:rPr>
        <w:t>，不得要求学生提供担保或者以其他名义收取学生财物。</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实习学生应当遵守职业学校的实习要求和实习单位的规章制度、实习纪律及实习协议，爱护实习单位设施设备，完成规定的实习任务，撰写实习日志，并在实习结束时提交实习报告。</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职业学校要和实习单位互相配合，在学生实习全过程中，加强</w:t>
      </w:r>
      <w:r>
        <w:rPr>
          <w:rFonts w:hint="eastAsia" w:ascii="仿宋_GB2312" w:hAnsi="仿宋_GB2312" w:eastAsia="仿宋_GB2312" w:cs="仿宋_GB2312"/>
          <w:sz w:val="32"/>
          <w:szCs w:val="32"/>
          <w:lang w:eastAsia="zh-Hans"/>
        </w:rPr>
        <w:t>思想政治</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安全生产、道德法纪、心</w:t>
      </w:r>
      <w:r>
        <w:rPr>
          <w:rFonts w:hint="eastAsia" w:ascii="仿宋_GB2312" w:hAnsi="仿宋_GB2312" w:eastAsia="仿宋_GB2312" w:cs="仿宋_GB2312"/>
          <w:sz w:val="32"/>
          <w:szCs w:val="32"/>
          <w:lang w:eastAsia="zh-Hans"/>
        </w:rPr>
        <w:t>理</w:t>
      </w:r>
      <w:r>
        <w:rPr>
          <w:rFonts w:hint="eastAsia" w:ascii="仿宋_GB2312" w:hAnsi="仿宋_GB2312" w:eastAsia="仿宋_GB2312" w:cs="仿宋_GB2312"/>
          <w:sz w:val="32"/>
          <w:szCs w:val="32"/>
        </w:rPr>
        <w:t>健康等方面的教育。</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职业学校要和实习单位建立学生实习信息通报制度，职业学校安排的实习指导教师和实习单位指定的专人应当负责学生实习期间的业务指导和日常巡查工作，</w:t>
      </w:r>
      <w:r>
        <w:rPr>
          <w:rFonts w:hint="eastAsia" w:ascii="仿宋_GB2312" w:hAnsi="仿宋_GB2312" w:eastAsia="仿宋_GB2312" w:cs="仿宋_GB2312"/>
          <w:sz w:val="32"/>
          <w:szCs w:val="32"/>
          <w:lang w:eastAsia="zh-Hans"/>
        </w:rPr>
        <w:t>原则上</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每日</w:t>
      </w:r>
      <w:r>
        <w:rPr>
          <w:rFonts w:hint="eastAsia" w:ascii="仿宋_GB2312" w:hAnsi="仿宋_GB2312" w:eastAsia="仿宋_GB2312" w:cs="仿宋_GB2312"/>
          <w:sz w:val="32"/>
          <w:szCs w:val="32"/>
        </w:rPr>
        <w:t>检查并向职业学校和实习单位报告学生实习情况。</w:t>
      </w:r>
      <w:r>
        <w:rPr>
          <w:rFonts w:hint="eastAsia" w:ascii="仿宋_GB2312" w:hAnsi="仿宋_GB2312" w:eastAsia="仿宋_GB2312" w:cs="仿宋_GB2312"/>
          <w:sz w:val="32"/>
          <w:szCs w:val="32"/>
          <w:lang w:eastAsia="zh-Hans"/>
        </w:rPr>
        <w:t>遇有重要情况</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立即报告</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不得迟报</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瞒报</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漏报</w:t>
      </w:r>
      <w:r>
        <w:rPr>
          <w:rFonts w:hint="eastAsia" w:ascii="仿宋_GB2312" w:hAnsi="仿宋_GB2312" w:eastAsia="仿宋_GB2312" w:cs="仿宋_GB2312"/>
          <w:sz w:val="32"/>
          <w:szCs w:val="32"/>
          <w:lang w:eastAsia="zh-Hans"/>
        </w:rPr>
        <w:t>。</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w:t>
      </w:r>
      <w:r>
        <w:rPr>
          <w:rFonts w:hint="eastAsia" w:ascii="仿宋_GB2312" w:hAnsi="仿宋_GB2312" w:eastAsia="仿宋_GB2312" w:cs="仿宋_GB2312"/>
          <w:sz w:val="32"/>
          <w:szCs w:val="32"/>
          <w:lang w:eastAsia="zh-Hans"/>
        </w:rPr>
        <w:t>学校</w:t>
      </w:r>
      <w:r>
        <w:rPr>
          <w:rFonts w:hint="eastAsia" w:ascii="仿宋_GB2312" w:hAnsi="仿宋_GB2312" w:eastAsia="仿宋_GB2312" w:cs="仿宋_GB2312"/>
          <w:sz w:val="32"/>
          <w:szCs w:val="32"/>
        </w:rPr>
        <w:t>组织学生跨省实习</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须事先</w:t>
      </w:r>
      <w:r>
        <w:rPr>
          <w:rFonts w:hint="eastAsia" w:ascii="仿宋_GB2312" w:hAnsi="仿宋_GB2312" w:eastAsia="仿宋_GB2312" w:cs="仿宋_GB2312"/>
          <w:sz w:val="32"/>
          <w:szCs w:val="32"/>
          <w:lang w:eastAsia="zh-Hans"/>
        </w:rPr>
        <w:t>经学校主管部门同意，</w:t>
      </w:r>
      <w:r>
        <w:rPr>
          <w:rFonts w:hint="eastAsia" w:ascii="仿宋_GB2312" w:hAnsi="仿宋_GB2312" w:eastAsia="仿宋_GB2312" w:cs="仿宋_GB2312"/>
          <w:sz w:val="32"/>
          <w:szCs w:val="32"/>
        </w:rPr>
        <w:t>按程序</w:t>
      </w:r>
      <w:r>
        <w:rPr>
          <w:rFonts w:hint="eastAsia" w:ascii="仿宋_GB2312" w:hAnsi="仿宋_GB2312" w:eastAsia="仿宋_GB2312" w:cs="仿宋_GB2312"/>
          <w:sz w:val="32"/>
          <w:szCs w:val="32"/>
          <w:lang w:eastAsia="zh-Hans"/>
        </w:rPr>
        <w:t>报省级</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Hans"/>
        </w:rPr>
        <w:t>备案</w:t>
      </w:r>
      <w:r>
        <w:rPr>
          <w:rFonts w:hint="eastAsia" w:ascii="仿宋_GB2312" w:hAnsi="仿宋_GB2312" w:eastAsia="仿宋_GB2312" w:cs="仿宋_GB2312"/>
          <w:sz w:val="32"/>
          <w:szCs w:val="32"/>
        </w:rPr>
        <w:t>。实习派出地省级主管部门要同步将实习学校、实习单位、实习指导教师等信息及时提供实习单位所在地省级主管部门。跨省实习数量较大的省份之间，要建立跨省实习常态化协同机制。</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安排学生赴国（境）外实习的，应当事先</w:t>
      </w:r>
      <w:r>
        <w:rPr>
          <w:rFonts w:hint="eastAsia" w:ascii="仿宋_GB2312" w:hAnsi="仿宋_GB2312" w:eastAsia="仿宋_GB2312" w:cs="仿宋_GB2312"/>
          <w:sz w:val="32"/>
          <w:szCs w:val="32"/>
          <w:lang w:eastAsia="zh-Hans"/>
        </w:rPr>
        <w:t>经学校主管部门同意，</w:t>
      </w:r>
      <w:r>
        <w:rPr>
          <w:rFonts w:hint="eastAsia" w:ascii="仿宋_GB2312" w:hAnsi="仿宋_GB2312" w:eastAsia="仿宋_GB2312" w:cs="仿宋_GB2312"/>
          <w:sz w:val="32"/>
          <w:szCs w:val="32"/>
        </w:rPr>
        <w:t>按程序</w:t>
      </w:r>
      <w:r>
        <w:rPr>
          <w:rFonts w:hint="eastAsia" w:ascii="仿宋_GB2312" w:hAnsi="仿宋_GB2312" w:eastAsia="仿宋_GB2312" w:cs="仿宋_GB2312"/>
          <w:sz w:val="32"/>
          <w:szCs w:val="32"/>
          <w:lang w:eastAsia="zh-Hans"/>
        </w:rPr>
        <w:t>报省级</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Hans"/>
        </w:rPr>
        <w:t>备案</w:t>
      </w:r>
      <w:r>
        <w:rPr>
          <w:rFonts w:hint="eastAsia" w:ascii="仿宋_GB2312" w:hAnsi="仿宋_GB2312" w:eastAsia="仿宋_GB2312" w:cs="仿宋_GB2312"/>
          <w:sz w:val="32"/>
          <w:szCs w:val="32"/>
        </w:rPr>
        <w:t>，并通过国家驻外有关机构了解实习环境、实习单位和实习内容等情况，必要时可派人实地考察。要选派指导教师全程参与，做好实习期间的管理和相关服务工作。</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各地职业学校主管部门应当建立学生实习</w:t>
      </w:r>
      <w:r>
        <w:rPr>
          <w:rFonts w:hint="eastAsia" w:ascii="仿宋_GB2312" w:hAnsi="仿宋_GB2312" w:eastAsia="仿宋_GB2312" w:cs="仿宋_GB2312"/>
          <w:sz w:val="32"/>
          <w:szCs w:val="32"/>
          <w:lang w:eastAsia="zh-Hans"/>
        </w:rPr>
        <w:t>管理和</w:t>
      </w:r>
      <w:r>
        <w:rPr>
          <w:rFonts w:hint="eastAsia" w:ascii="仿宋_GB2312" w:hAnsi="仿宋_GB2312" w:eastAsia="仿宋_GB2312" w:cs="仿宋_GB2312"/>
          <w:sz w:val="32"/>
          <w:szCs w:val="32"/>
        </w:rPr>
        <w:t>综合服务平台，协调相关职能部门、行业企业、有关社会组织，为学生实习提供信息服务。</w:t>
      </w:r>
      <w:r>
        <w:rPr>
          <w:rFonts w:hint="eastAsia" w:ascii="仿宋_GB2312" w:hAnsi="仿宋_GB2312" w:eastAsia="仿宋_GB2312" w:cs="仿宋_GB2312"/>
          <w:sz w:val="32"/>
          <w:szCs w:val="32"/>
          <w:lang w:eastAsia="zh-Hans"/>
        </w:rPr>
        <w:t>省级教育</w:t>
      </w:r>
      <w:r>
        <w:rPr>
          <w:rFonts w:hint="eastAsia" w:ascii="仿宋_GB2312" w:hAnsi="仿宋_GB2312" w:eastAsia="仿宋_GB2312" w:cs="仿宋_GB2312"/>
          <w:sz w:val="32"/>
          <w:szCs w:val="32"/>
        </w:rPr>
        <w:t>主管</w:t>
      </w:r>
      <w:r>
        <w:rPr>
          <w:rFonts w:hint="eastAsia" w:ascii="仿宋_GB2312" w:hAnsi="仿宋_GB2312" w:eastAsia="仿宋_GB2312" w:cs="仿宋_GB2312"/>
          <w:sz w:val="32"/>
          <w:szCs w:val="32"/>
          <w:lang w:eastAsia="zh-Hans"/>
        </w:rPr>
        <w:t>部门要会同有关部门</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加强统筹整合</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推进信息互通共享</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val="0"/>
        <w:spacing w:before="0" w:after="0" w:line="620" w:lineRule="exact"/>
        <w:ind w:firstLine="640" w:firstLineChars="20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第四章</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实习考核</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职业学校要会同实习单位</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rPr>
        <w:t>完善过程性考核与结果性考核有机结合的实习考核制度，根据实习目标、学生实习岗位职责要求制订具体考核方式和标准，共同实施考核</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学生实习考核</w:t>
      </w:r>
      <w:r>
        <w:rPr>
          <w:rFonts w:hint="eastAsia" w:ascii="仿宋_GB2312" w:hAnsi="仿宋_GB2312" w:eastAsia="仿宋_GB2312" w:cs="仿宋_GB2312"/>
          <w:sz w:val="32"/>
          <w:szCs w:val="32"/>
          <w:lang w:eastAsia="zh-Hans"/>
        </w:rPr>
        <w:t>要</w:t>
      </w:r>
      <w:r>
        <w:rPr>
          <w:rFonts w:hint="eastAsia" w:ascii="仿宋_GB2312" w:hAnsi="仿宋_GB2312" w:eastAsia="仿宋_GB2312" w:cs="仿宋_GB2312"/>
          <w:sz w:val="32"/>
          <w:szCs w:val="32"/>
        </w:rPr>
        <w:t>纳入学业评价，考核成绩作为毕业的重要依据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不得简单套用实习单位考勤制度，不</w:t>
      </w:r>
      <w:r>
        <w:rPr>
          <w:rFonts w:hint="eastAsia" w:ascii="仿宋_GB2312" w:hAnsi="仿宋_GB2312" w:eastAsia="仿宋_GB2312" w:cs="仿宋_GB2312"/>
          <w:sz w:val="32"/>
          <w:szCs w:val="32"/>
          <w:lang w:eastAsia="zh-Hans"/>
        </w:rPr>
        <w:t>得</w:t>
      </w:r>
      <w:r>
        <w:rPr>
          <w:rFonts w:hint="eastAsia" w:ascii="仿宋_GB2312" w:hAnsi="仿宋_GB2312" w:eastAsia="仿宋_GB2312" w:cs="仿宋_GB2312"/>
          <w:sz w:val="32"/>
          <w:szCs w:val="32"/>
        </w:rPr>
        <w:t>对学生简单套用员工标准进行考核</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职业学校应当会同实习单位对违反规章制度、实习纪律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实习考勤考核要求</w:t>
      </w:r>
      <w:r>
        <w:rPr>
          <w:rFonts w:hint="eastAsia" w:ascii="仿宋_GB2312" w:hAnsi="仿宋_GB2312" w:eastAsia="仿宋_GB2312" w:cs="仿宋_GB2312"/>
          <w:sz w:val="32"/>
          <w:szCs w:val="32"/>
        </w:rPr>
        <w:t>以及实习协议的学生，进行</w:t>
      </w:r>
      <w:r>
        <w:rPr>
          <w:rFonts w:hint="eastAsia" w:ascii="仿宋_GB2312" w:hAnsi="仿宋_GB2312" w:eastAsia="仿宋_GB2312" w:cs="仿宋_GB2312"/>
          <w:sz w:val="32"/>
          <w:szCs w:val="32"/>
          <w:lang w:eastAsia="zh-Hans"/>
        </w:rPr>
        <w:t>耐心细致的思想</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rPr>
        <w:t>学生违规</w:t>
      </w:r>
      <w:r>
        <w:rPr>
          <w:rFonts w:hint="eastAsia" w:ascii="仿宋_GB2312" w:hAnsi="仿宋_GB2312" w:eastAsia="仿宋_GB2312" w:cs="仿宋_GB2312"/>
          <w:sz w:val="32"/>
          <w:szCs w:val="32"/>
          <w:lang w:eastAsia="zh-Hans"/>
        </w:rPr>
        <w:t>行为</w:t>
      </w:r>
      <w:r>
        <w:rPr>
          <w:rFonts w:hint="eastAsia" w:ascii="仿宋_GB2312" w:hAnsi="仿宋_GB2312" w:eastAsia="仿宋_GB2312" w:cs="仿宋_GB2312"/>
          <w:sz w:val="32"/>
          <w:szCs w:val="32"/>
        </w:rPr>
        <w:t>依</w:t>
      </w:r>
      <w:r>
        <w:rPr>
          <w:rFonts w:hint="eastAsia" w:ascii="仿宋_GB2312" w:hAnsi="仿宋_GB2312" w:eastAsia="仿宋_GB2312" w:cs="仿宋_GB2312"/>
          <w:sz w:val="32"/>
          <w:szCs w:val="32"/>
          <w:lang w:eastAsia="zh-Hans"/>
        </w:rPr>
        <w:t>照</w:t>
      </w:r>
      <w:r>
        <w:rPr>
          <w:rFonts w:hint="eastAsia" w:ascii="仿宋_GB2312" w:hAnsi="仿宋_GB2312" w:eastAsia="仿宋_GB2312" w:cs="仿宋_GB2312"/>
          <w:sz w:val="32"/>
          <w:szCs w:val="32"/>
        </w:rPr>
        <w:t>校规校纪和</w:t>
      </w:r>
      <w:r>
        <w:rPr>
          <w:rFonts w:hint="eastAsia" w:ascii="仿宋_GB2312" w:hAnsi="仿宋_GB2312" w:eastAsia="仿宋_GB2312" w:cs="仿宋_GB2312"/>
          <w:sz w:val="32"/>
          <w:szCs w:val="32"/>
          <w:lang w:eastAsia="zh-Hans"/>
        </w:rPr>
        <w:t>有关</w:t>
      </w:r>
      <w:r>
        <w:rPr>
          <w:rFonts w:hint="eastAsia" w:ascii="仿宋_GB2312" w:hAnsi="仿宋_GB2312" w:eastAsia="仿宋_GB2312" w:cs="仿宋_GB2312"/>
          <w:sz w:val="32"/>
          <w:szCs w:val="32"/>
        </w:rPr>
        <w:t>实习管理</w:t>
      </w:r>
      <w:r>
        <w:rPr>
          <w:rFonts w:hint="eastAsia" w:ascii="仿宋_GB2312" w:hAnsi="仿宋_GB2312" w:eastAsia="仿宋_GB2312" w:cs="仿宋_GB2312"/>
          <w:sz w:val="32"/>
          <w:szCs w:val="32"/>
          <w:lang w:eastAsia="zh-Hans"/>
        </w:rPr>
        <w:t>规定</w:t>
      </w:r>
      <w:r>
        <w:rPr>
          <w:rFonts w:hint="eastAsia" w:ascii="仿宋_GB2312" w:hAnsi="仿宋_GB2312" w:eastAsia="仿宋_GB2312" w:cs="仿宋_GB2312"/>
          <w:sz w:val="32"/>
          <w:szCs w:val="32"/>
        </w:rPr>
        <w:t>进行处理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学生违规</w:t>
      </w:r>
      <w:r>
        <w:rPr>
          <w:rFonts w:hint="eastAsia" w:ascii="仿宋_GB2312" w:hAnsi="仿宋_GB2312" w:eastAsia="仿宋_GB2312" w:cs="仿宋_GB2312"/>
          <w:sz w:val="32"/>
          <w:szCs w:val="32"/>
        </w:rPr>
        <w:t>情节严重的，经双方研究后，由职业学校给予纪律处分；给实习单位造成财产损失的，依法承担相应责任</w:t>
      </w:r>
      <w:r>
        <w:rPr>
          <w:rFonts w:hint="eastAsia" w:ascii="仿宋_GB2312" w:hAnsi="仿宋_GB2312" w:eastAsia="仿宋_GB2312" w:cs="仿宋_GB2312"/>
          <w:color w:val="FF0000"/>
          <w:sz w:val="32"/>
          <w:szCs w:val="32"/>
        </w:rPr>
        <w:t>。</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对受到处理的学生，要有针对性地做好思想引导和教育管理工作。</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职业学校应当组织做好学生实习情况的立卷归档工作。实习材料包括</w:t>
      </w:r>
      <w:r>
        <w:rPr>
          <w:rFonts w:hint="eastAsia" w:ascii="仿宋_GB2312" w:hAnsi="仿宋_GB2312" w:eastAsia="仿宋_GB2312" w:cs="仿宋_GB2312"/>
          <w:sz w:val="32"/>
          <w:szCs w:val="32"/>
          <w:lang w:eastAsia="zh-Hans"/>
        </w:rPr>
        <w:t>纸质材料和电子文档</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具体</w:t>
      </w:r>
      <w:r>
        <w:rPr>
          <w:rFonts w:hint="eastAsia" w:ascii="仿宋_GB2312" w:hAnsi="仿宋_GB2312" w:eastAsia="仿宋_GB2312" w:cs="仿宋_GB2312"/>
          <w:sz w:val="32"/>
          <w:szCs w:val="32"/>
        </w:rPr>
        <w:t>包括以下内容：</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（一）实习三方协议；</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（二）实习方案；</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（三）学生实习报告；</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（四）学生实习考核结果；</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（五）学生实习日志；</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（六）学生实习检查记录；</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（七）学生实习总结</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有关佐证材料</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如照片</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音视频等</w:t>
      </w:r>
      <w:r>
        <w:rPr>
          <w:rFonts w:hint="eastAsia" w:ascii="仿宋_GB2312" w:hAnsi="仿宋_GB2312" w:eastAsia="仿宋_GB2312" w:cs="仿宋_GB2312"/>
          <w:sz w:val="32"/>
          <w:szCs w:val="32"/>
          <w:lang w:eastAsia="zh-Hans"/>
        </w:rPr>
        <w:t>）。</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val="0"/>
        <w:spacing w:before="0" w:after="0" w:line="620" w:lineRule="exact"/>
        <w:ind w:firstLine="640" w:firstLineChars="20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第五章</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安全职责</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职业学校和实习单位要确立“安全第一、预防为主”的原则，强化实习单位主要负责人安全生产第一责任人职责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严格执行国家及地方安全生产、职业卫生、人格权保护等有关规定。职业学校主管部门应当会同相关行业主管部门加强实习安全监督检查。</w:t>
      </w:r>
    </w:p>
    <w:p>
      <w:pPr>
        <w:pageBreakBefore w:val="0"/>
        <w:widowControl w:val="0"/>
        <w:kinsoku/>
        <w:wordWrap/>
        <w:overflowPunct/>
        <w:topLinePunct w:val="0"/>
        <w:autoSpaceDE/>
        <w:autoSpaceDN/>
        <w:bidi w:val="0"/>
        <w:adjustRightInd/>
        <w:spacing w:line="6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pPr>
        <w:pageBreakBefore w:val="0"/>
        <w:widowControl w:val="0"/>
        <w:kinsoku/>
        <w:wordWrap/>
        <w:overflowPunct/>
        <w:topLinePunct w:val="0"/>
        <w:autoSpaceDE/>
        <w:autoSpaceDN/>
        <w:bidi w:val="0"/>
        <w:adjustRightInd/>
        <w:spacing w:line="6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实习学生应遵守国家法律法规、校纪校规和实习单位安全管理规定，认真完成实习方案规定的实习任务，提高自我保护意识。</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eastAsia="zh-Hans"/>
        </w:rPr>
        <w:t>生教育培训计划落实情况进行监督检查。</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lang w:eastAsia="zh-Hans"/>
        </w:rPr>
      </w:pPr>
    </w:p>
    <w:p>
      <w:pPr>
        <w:pageBreakBefore w:val="0"/>
        <w:widowControl w:val="0"/>
        <w:kinsoku/>
        <w:wordWrap/>
        <w:overflowPunct/>
        <w:topLinePunct w:val="0"/>
        <w:autoSpaceDE/>
        <w:autoSpaceDN/>
        <w:bidi w:val="0"/>
        <w:adjustRightInd/>
        <w:snapToGrid w:val="0"/>
        <w:spacing w:line="620" w:lineRule="exact"/>
        <w:ind w:firstLine="640" w:firstLineChars="200"/>
        <w:jc w:val="center"/>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 xml:space="preserve">第六章 </w:t>
      </w:r>
      <w:r>
        <w:rPr>
          <w:rFonts w:hint="eastAsia" w:ascii="仿宋_GB2312" w:hAnsi="仿宋_GB2312" w:eastAsia="仿宋_GB2312" w:cs="仿宋_GB2312"/>
          <w:sz w:val="32"/>
          <w:szCs w:val="32"/>
          <w:lang w:eastAsia="zh-Hans"/>
        </w:rPr>
        <w:t>保障措施</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b/>
          <w:bCs/>
          <w:sz w:val="32"/>
          <w:szCs w:val="32"/>
          <w:lang w:eastAsia="zh-Hans"/>
        </w:rPr>
      </w:pP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Hans"/>
        </w:rPr>
        <w:t>第三十</w:t>
      </w: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Hans"/>
        </w:rPr>
        <w:t>条</w:t>
      </w:r>
      <w:r>
        <w:rPr>
          <w:rFonts w:hint="eastAsia"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rPr>
        <w:t>加快发展职业学校学生实习责任保险和</w:t>
      </w:r>
      <w:r>
        <w:rPr>
          <w:rFonts w:hint="eastAsia" w:ascii="仿宋_GB2312" w:hAnsi="仿宋_GB2312" w:eastAsia="仿宋_GB2312" w:cs="仿宋_GB2312"/>
          <w:sz w:val="32"/>
          <w:szCs w:val="32"/>
          <w:lang w:eastAsia="zh-Hans"/>
        </w:rPr>
        <w:t>适应职业学校学生实习需求的意外伤害保险产品，提高职业学校学生实习期间的风险保障水平。</w:t>
      </w:r>
      <w:r>
        <w:rPr>
          <w:rFonts w:hint="eastAsia" w:ascii="仿宋_GB2312" w:hAnsi="仿宋_GB2312" w:eastAsia="仿宋_GB2312" w:cs="仿宋_GB2312"/>
          <w:sz w:val="32"/>
          <w:szCs w:val="32"/>
        </w:rPr>
        <w:t>鼓励保险公司对学徒制保险专门确定费率，实现学生实习保险全覆盖。积极探索职业学校实习学生参加工伤保险办法</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职业学校和实习单位</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根据</w:t>
      </w:r>
      <w:r>
        <w:rPr>
          <w:rFonts w:hint="eastAsia" w:ascii="仿宋_GB2312" w:hAnsi="仿宋_GB2312" w:eastAsia="仿宋_GB2312" w:cs="仿宋_GB2312"/>
          <w:sz w:val="32"/>
          <w:szCs w:val="32"/>
        </w:rPr>
        <w:t>法律、行政法规</w:t>
      </w:r>
      <w:r>
        <w:rPr>
          <w:rFonts w:hint="eastAsia" w:ascii="仿宋_GB2312" w:hAnsi="仿宋_GB2312" w:eastAsia="仿宋_GB2312" w:cs="仿宋_GB2312"/>
          <w:sz w:val="32"/>
          <w:szCs w:val="32"/>
          <w:lang w:eastAsia="zh-Hans"/>
        </w:rPr>
        <w:t>，为实习学生投保实习责任保险。责任保险范围</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覆盖实习活动的全过程，包括学生实习期间遭受意外事故及由于被保险人疏忽或过失导致的学生人身伤亡，被保险人依法</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承担的</w:t>
      </w:r>
      <w:r>
        <w:rPr>
          <w:rFonts w:hint="eastAsia" w:ascii="仿宋_GB2312" w:hAnsi="仿宋_GB2312" w:eastAsia="仿宋_GB2312" w:cs="仿宋_GB2312"/>
          <w:sz w:val="32"/>
          <w:szCs w:val="32"/>
        </w:rPr>
        <w:t>赔偿</w:t>
      </w:r>
      <w:r>
        <w:rPr>
          <w:rFonts w:hint="eastAsia" w:ascii="仿宋_GB2312" w:hAnsi="仿宋_GB2312" w:eastAsia="仿宋_GB2312" w:cs="仿宋_GB2312"/>
          <w:sz w:val="32"/>
          <w:szCs w:val="32"/>
          <w:lang w:eastAsia="zh-Hans"/>
        </w:rPr>
        <w:t>责任以及相关法律费用等。</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学生实习责任保险的</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Hans"/>
        </w:rPr>
        <w:t>可按照规定从职业学校学费中列支；免除学费的可从免学费补助资金中列支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不得向学生另行收取或从学生实习报酬中抵扣。职业学校与实习单位达成协议由实习单位支付学生实习责任保险投保经费的，实习单位支付的投保经费可从实习单位成本（费用）中列支。</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鼓励实习单位为实习学生购买意外伤害险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投保</w:t>
      </w:r>
      <w:r>
        <w:rPr>
          <w:rFonts w:hint="eastAsia" w:ascii="仿宋_GB2312" w:hAnsi="仿宋_GB2312" w:eastAsia="仿宋_GB2312" w:cs="仿宋_GB2312"/>
          <w:sz w:val="32"/>
          <w:szCs w:val="32"/>
        </w:rPr>
        <w:t>费用可从实习单位成本（费用）中列支。</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并妥善做好</w:t>
      </w:r>
      <w:r>
        <w:rPr>
          <w:rFonts w:hint="eastAsia" w:ascii="仿宋_GB2312" w:hAnsi="仿宋_GB2312" w:eastAsia="仿宋_GB2312" w:cs="仿宋_GB2312"/>
          <w:sz w:val="32"/>
          <w:szCs w:val="32"/>
        </w:rPr>
        <w:t>善后</w:t>
      </w:r>
      <w:r>
        <w:rPr>
          <w:rFonts w:hint="eastAsia" w:ascii="仿宋_GB2312" w:hAnsi="仿宋_GB2312" w:eastAsia="仿宋_GB2312" w:cs="仿宋_GB2312"/>
          <w:sz w:val="32"/>
          <w:szCs w:val="32"/>
          <w:lang w:eastAsia="zh-Hans"/>
        </w:rPr>
        <w:t>工作和心理抚慰</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xml:space="preserve"> 地方各级工业和信息化部门应当鼓励先进制造业企业、省级“专精特新”中小企业、产教融合型企业等积极参与校企合作，提供实习岗位。</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xml:space="preserve"> 地方财政部门要落实职业学校生均拨款制度，统筹考虑学生实习安全保障相关支出和学费水平，科学合理确定生均拨款标准。</w:t>
      </w:r>
      <w:r>
        <w:rPr>
          <w:rFonts w:hint="eastAsia" w:ascii="仿宋_GB2312" w:hAnsi="仿宋_GB2312" w:eastAsia="仿宋_GB2312" w:cs="仿宋_GB2312"/>
          <w:sz w:val="32"/>
          <w:szCs w:val="32"/>
        </w:rPr>
        <w:t>实习单位因接收学生实习所实际发生的与取得收入有关的合理支出，依法在计算应纳税所得额时扣除。</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地方各级国资部门应当指导国有企业特别是大型企业将实习纳入人力资源管理重要内容，对行为规范、成效显著的企业，按照有关规定予以相应政策支持。</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xml:space="preserve"> 县级以上地方人民政府可结合实际，对实习工作成效明显的职业学校、实习学生和实习单位，按规定给予相应的激励。</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Hans"/>
        </w:rPr>
        <w:t>四</w:t>
      </w:r>
      <w:r>
        <w:rPr>
          <w:rFonts w:hint="eastAsia" w:ascii="仿宋_GB2312" w:hAnsi="仿宋_GB2312" w:eastAsia="仿宋_GB2312" w:cs="仿宋_GB2312"/>
          <w:b/>
          <w:bCs/>
          <w:sz w:val="32"/>
          <w:szCs w:val="32"/>
        </w:rPr>
        <w:t>十一条</w:t>
      </w:r>
      <w:r>
        <w:rPr>
          <w:rFonts w:hint="eastAsia" w:ascii="仿宋_GB2312" w:hAnsi="仿宋_GB2312" w:eastAsia="仿宋_GB2312" w:cs="仿宋_GB2312"/>
          <w:sz w:val="32"/>
          <w:szCs w:val="32"/>
        </w:rPr>
        <w:t xml:space="preserve"> 职业学校应当</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rPr>
        <w:t>参与学生实习指导和管理工作中表现优秀的教师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Hans"/>
        </w:rPr>
        <w:t>职称</w:t>
      </w:r>
      <w:r>
        <w:rPr>
          <w:rFonts w:hint="eastAsia" w:ascii="仿宋_GB2312" w:hAnsi="仿宋_GB2312" w:eastAsia="仿宋_GB2312" w:cs="仿宋_GB2312"/>
          <w:sz w:val="32"/>
          <w:szCs w:val="32"/>
        </w:rPr>
        <w:t>评聘和职务晋升、评优表彰等方面</w:t>
      </w:r>
      <w:r>
        <w:rPr>
          <w:rFonts w:hint="eastAsia" w:ascii="仿宋_GB2312" w:hAnsi="仿宋_GB2312" w:eastAsia="仿宋_GB2312" w:cs="仿宋_GB2312"/>
          <w:sz w:val="32"/>
          <w:szCs w:val="32"/>
          <w:lang w:eastAsia="zh-Hans"/>
        </w:rPr>
        <w:t>予以倾斜</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pacing w:line="6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监督与处理</w:t>
      </w:r>
    </w:p>
    <w:p>
      <w:pPr>
        <w:pageBreakBefore w:val="0"/>
        <w:widowControl w:val="0"/>
        <w:kinsoku/>
        <w:wordWrap/>
        <w:overflowPunct/>
        <w:topLinePunct w:val="0"/>
        <w:autoSpaceDE/>
        <w:autoSpaceDN/>
        <w:bidi w:val="0"/>
        <w:adjustRightInd/>
        <w:spacing w:line="620" w:lineRule="exact"/>
        <w:ind w:firstLine="640" w:firstLineChars="20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教育部门会同有关部门建立职业学校学生实习管理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地方</w:t>
      </w:r>
      <w:r>
        <w:rPr>
          <w:rFonts w:hint="eastAsia" w:ascii="仿宋_GB2312" w:hAnsi="仿宋_GB2312" w:eastAsia="仿宋_GB2312" w:cs="仿宋_GB2312"/>
          <w:sz w:val="32"/>
          <w:szCs w:val="32"/>
        </w:rPr>
        <w:t>各级教育部门应当会同</w:t>
      </w:r>
      <w:r>
        <w:rPr>
          <w:rFonts w:hint="eastAsia" w:ascii="仿宋_GB2312" w:hAnsi="仿宋_GB2312" w:eastAsia="仿宋_GB2312" w:cs="仿宋_GB2312"/>
          <w:sz w:val="32"/>
          <w:szCs w:val="32"/>
          <w:lang w:eastAsia="zh-Hans"/>
        </w:rPr>
        <w:t>有</w:t>
      </w:r>
      <w:r>
        <w:rPr>
          <w:rFonts w:hint="eastAsia" w:ascii="仿宋_GB2312" w:hAnsi="仿宋_GB2312" w:eastAsia="仿宋_GB2312" w:cs="仿宋_GB2312"/>
          <w:sz w:val="32"/>
          <w:szCs w:val="32"/>
        </w:rPr>
        <w:t>关部门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将职业学校学生实习情况作为职业学校质量监测、办学水平评价、</w:t>
      </w:r>
      <w:r>
        <w:rPr>
          <w:rFonts w:hint="eastAsia" w:ascii="仿宋_GB2312" w:hAnsi="仿宋_GB2312" w:eastAsia="仿宋_GB2312" w:cs="仿宋_GB2312"/>
          <w:sz w:val="32"/>
          <w:szCs w:val="32"/>
          <w:lang w:eastAsia="zh-Hans"/>
        </w:rPr>
        <w:t>领导班子工作</w:t>
      </w:r>
      <w:r>
        <w:rPr>
          <w:rFonts w:hint="eastAsia" w:ascii="仿宋_GB2312" w:hAnsi="仿宋_GB2312" w:eastAsia="仿宋_GB2312" w:cs="仿宋_GB2312"/>
          <w:sz w:val="32"/>
          <w:szCs w:val="32"/>
        </w:rPr>
        <w:t>考核、财政性教育经费分配等的重要指标；纳入学校和各级地方教育行政部门年度质量报告内容，向社会公布，接受社会监督；</w:t>
      </w:r>
      <w:r>
        <w:rPr>
          <w:rFonts w:hint="eastAsia" w:ascii="仿宋_GB2312" w:hAnsi="仿宋_GB2312" w:eastAsia="仿宋_GB2312" w:cs="仿宋_GB2312"/>
          <w:sz w:val="32"/>
          <w:szCs w:val="32"/>
          <w:lang w:eastAsia="zh-Hans"/>
        </w:rPr>
        <w:t>加强调研和宣传</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eastAsia="zh-Hans"/>
        </w:rPr>
        <w:t>典型经验</w:t>
      </w:r>
      <w:r>
        <w:rPr>
          <w:rFonts w:hint="eastAsia" w:ascii="仿宋_GB2312" w:hAnsi="仿宋_GB2312" w:eastAsia="仿宋_GB2312" w:cs="仿宋_GB2312"/>
          <w:sz w:val="32"/>
          <w:szCs w:val="32"/>
        </w:rPr>
        <w:t>做法。</w:t>
      </w:r>
    </w:p>
    <w:p>
      <w:pPr>
        <w:pageBreakBefore w:val="0"/>
        <w:widowControl w:val="0"/>
        <w:kinsoku/>
        <w:wordWrap/>
        <w:overflowPunct/>
        <w:topLinePunct w:val="0"/>
        <w:autoSpaceDE/>
        <w:autoSpaceDN/>
        <w:bidi w:val="0"/>
        <w:adjustRightIn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地方各级</w:t>
      </w:r>
      <w:r>
        <w:rPr>
          <w:rFonts w:hint="eastAsia" w:ascii="仿宋_GB2312" w:hAnsi="仿宋_GB2312" w:eastAsia="仿宋_GB2312" w:cs="仿宋_GB2312"/>
          <w:sz w:val="32"/>
          <w:szCs w:val="32"/>
        </w:rPr>
        <w:t>市场监管部门要</w:t>
      </w:r>
      <w:r>
        <w:rPr>
          <w:rFonts w:hint="eastAsia" w:ascii="仿宋_GB2312" w:hAnsi="仿宋_GB2312" w:eastAsia="仿宋_GB2312" w:cs="仿宋_GB2312"/>
          <w:sz w:val="32"/>
          <w:szCs w:val="32"/>
          <w:lang w:eastAsia="zh-Hans"/>
        </w:rPr>
        <w:t>将治理实习违规行为纳入整顿和规范市场经济秩序有关工作体系</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将有</w:t>
      </w:r>
      <w:r>
        <w:rPr>
          <w:rFonts w:hint="eastAsia" w:ascii="仿宋_GB2312" w:hAnsi="仿宋_GB2312" w:eastAsia="仿宋_GB2312" w:cs="仿宋_GB2312"/>
          <w:sz w:val="32"/>
          <w:szCs w:val="32"/>
        </w:rPr>
        <w:t>实习违规行为</w:t>
      </w:r>
      <w:r>
        <w:rPr>
          <w:rFonts w:hint="eastAsia" w:ascii="仿宋_GB2312" w:hAnsi="仿宋_GB2312" w:eastAsia="仿宋_GB2312" w:cs="仿宋_GB2312"/>
          <w:sz w:val="32"/>
          <w:szCs w:val="32"/>
          <w:lang w:eastAsia="zh-Hans"/>
        </w:rPr>
        <w:t>的企业信息纳入社会信用体系</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并按规定进行</w:t>
      </w:r>
      <w:r>
        <w:rPr>
          <w:rFonts w:hint="eastAsia" w:ascii="仿宋_GB2312" w:hAnsi="仿宋_GB2312" w:eastAsia="仿宋_GB2312" w:cs="仿宋_GB2312"/>
          <w:sz w:val="32"/>
          <w:szCs w:val="32"/>
        </w:rPr>
        <w:t>失信</w:t>
      </w:r>
      <w:r>
        <w:rPr>
          <w:rFonts w:hint="eastAsia" w:ascii="仿宋_GB2312" w:hAnsi="仿宋_GB2312" w:eastAsia="仿宋_GB2312" w:cs="仿宋_GB2312"/>
          <w:sz w:val="32"/>
          <w:szCs w:val="32"/>
          <w:lang w:eastAsia="zh-Hans"/>
        </w:rPr>
        <w:t>联合</w:t>
      </w:r>
      <w:r>
        <w:rPr>
          <w:rFonts w:hint="eastAsia" w:ascii="仿宋_GB2312" w:hAnsi="仿宋_GB2312" w:eastAsia="仿宋_GB2312" w:cs="仿宋_GB2312"/>
          <w:sz w:val="32"/>
          <w:szCs w:val="32"/>
        </w:rPr>
        <w:t>惩戒。</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有关部门和职业学校</w:t>
      </w:r>
      <w:r>
        <w:rPr>
          <w:rFonts w:hint="eastAsia" w:ascii="仿宋_GB2312" w:hAnsi="仿宋_GB2312" w:eastAsia="仿宋_GB2312" w:cs="仿宋_GB2312"/>
          <w:sz w:val="32"/>
          <w:szCs w:val="32"/>
          <w:lang w:eastAsia="zh-Hans"/>
        </w:rPr>
        <w:t>要通过热线电话、</w:t>
      </w:r>
      <w:r>
        <w:rPr>
          <w:rFonts w:hint="eastAsia" w:ascii="仿宋_GB2312" w:hAnsi="仿宋_GB2312" w:eastAsia="仿宋_GB2312" w:cs="仿宋_GB2312"/>
          <w:sz w:val="32"/>
          <w:szCs w:val="32"/>
        </w:rPr>
        <w:t>互联网</w:t>
      </w:r>
      <w:r>
        <w:rPr>
          <w:rFonts w:hint="eastAsia" w:ascii="仿宋_GB2312" w:hAnsi="仿宋_GB2312" w:eastAsia="仿宋_GB2312" w:cs="仿宋_GB2312"/>
          <w:sz w:val="32"/>
          <w:szCs w:val="32"/>
          <w:lang w:eastAsia="zh-Hans"/>
        </w:rPr>
        <w:t>、信访等途径，</w:t>
      </w:r>
      <w:r>
        <w:rPr>
          <w:rFonts w:hint="eastAsia" w:ascii="仿宋_GB2312" w:hAnsi="仿宋_GB2312" w:eastAsia="仿宋_GB2312" w:cs="仿宋_GB2312"/>
          <w:sz w:val="32"/>
          <w:szCs w:val="32"/>
        </w:rPr>
        <w:t>畅通政策咨询与情况反映渠道，汇总情况反映和问题线索并建立专门台账，</w:t>
      </w:r>
      <w:r>
        <w:rPr>
          <w:rFonts w:hint="eastAsia" w:ascii="仿宋_GB2312" w:hAnsi="仿宋_GB2312" w:eastAsia="仿宋_GB2312" w:cs="仿宋_GB2312"/>
          <w:sz w:val="32"/>
          <w:szCs w:val="32"/>
          <w:lang w:eastAsia="zh-Hans"/>
        </w:rPr>
        <w:t>按管理权限和职责分工</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Hans"/>
        </w:rPr>
        <w:t>进行</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Hans"/>
        </w:rPr>
        <w:t>。</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实习单位</w:t>
      </w:r>
      <w:r>
        <w:rPr>
          <w:rFonts w:hint="eastAsia" w:ascii="仿宋_GB2312" w:hAnsi="仿宋_GB2312" w:eastAsia="仿宋_GB2312" w:cs="仿宋_GB2312"/>
          <w:sz w:val="32"/>
          <w:szCs w:val="32"/>
        </w:rPr>
        <w:t>违反本规定，法律法规规定了法律责任的，县级以上地方人民政府或地方有关职能部门应当依法依规追究责任。职业学校可根据情况调整实习安排，根据实习协议要求实习单位承担相关责任。</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对违反本规定安排、介绍或者接收未满16周岁学生在境内岗位实习的，由人力资源社会保障行政部门依照国家关于禁止使用童工法律法规进行查处；构成犯罪的，依法追究刑事责任。</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对违反本规定从事学生实习中介活动或有偿代理的，法律法规规定了法律责任的，由相关部门依法依规追究责任；构成犯罪的，依法追究刑事责任。</w:t>
      </w:r>
    </w:p>
    <w:p>
      <w:pPr>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pacing w:line="6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附则</w:t>
      </w:r>
    </w:p>
    <w:p>
      <w:pPr>
        <w:pageBreakBefore w:val="0"/>
        <w:widowControl w:val="0"/>
        <w:kinsoku/>
        <w:wordWrap/>
        <w:overflowPunct/>
        <w:topLinePunct w:val="0"/>
        <w:autoSpaceDE/>
        <w:autoSpaceDN/>
        <w:bidi w:val="0"/>
        <w:adjustRightInd/>
        <w:spacing w:line="620" w:lineRule="exact"/>
        <w:ind w:firstLine="640" w:firstLineChars="20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val="0"/>
        <w:spacing w:line="6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各省、自治区、直辖市和新疆生产建设兵团教育主管部门应当会同人力资源社会保障等有关部门依据本规定，结合本地区实际制定实施细则或相应的管理制度。</w:t>
      </w:r>
    </w:p>
    <w:p>
      <w:pPr>
        <w:pageBreakBefore w:val="0"/>
        <w:widowControl w:val="0"/>
        <w:kinsoku/>
        <w:wordWrap/>
        <w:overflowPunct/>
        <w:topLinePunct w:val="0"/>
        <w:autoSpaceDE/>
        <w:autoSpaceDN/>
        <w:bidi w:val="0"/>
        <w:adjustRightInd/>
        <w:snapToGrid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非全日制职业教育、高中后中等职业教育学生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以及</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Hans"/>
        </w:rPr>
        <w:t>学校</w:t>
      </w:r>
      <w:r>
        <w:rPr>
          <w:rFonts w:hint="eastAsia" w:ascii="仿宋_GB2312" w:hAnsi="仿宋_GB2312" w:eastAsia="仿宋_GB2312" w:cs="仿宋_GB2312"/>
          <w:sz w:val="32"/>
          <w:szCs w:val="32"/>
        </w:rPr>
        <w:t>按规定开办</w:t>
      </w:r>
      <w:r>
        <w:rPr>
          <w:rFonts w:hint="eastAsia" w:ascii="仿宋_GB2312" w:hAnsi="仿宋_GB2312" w:eastAsia="仿宋_GB2312" w:cs="仿宋_GB2312"/>
          <w:sz w:val="32"/>
          <w:szCs w:val="32"/>
          <w:lang w:eastAsia="zh-Hans"/>
        </w:rPr>
        <w:t>的职业教育专业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Hans"/>
        </w:rPr>
        <w:t>学生</w:t>
      </w:r>
      <w:r>
        <w:rPr>
          <w:rFonts w:hint="eastAsia" w:ascii="仿宋_GB2312" w:hAnsi="仿宋_GB2312" w:eastAsia="仿宋_GB2312" w:cs="仿宋_GB2312"/>
          <w:sz w:val="32"/>
          <w:szCs w:val="32"/>
        </w:rPr>
        <w:t>实习参照本规定执行。</w:t>
      </w:r>
    </w:p>
    <w:p>
      <w:pPr>
        <w:pageBreakBefore w:val="0"/>
        <w:widowControl w:val="0"/>
        <w:kinsoku/>
        <w:wordWrap/>
        <w:overflowPunct/>
        <w:topLinePunct w:val="0"/>
        <w:autoSpaceDE/>
        <w:autoSpaceDN/>
        <w:bidi w:val="0"/>
        <w:adjustRightInd/>
        <w:spacing w:line="6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本规定自印发之日起施行，</w:t>
      </w:r>
      <w:r>
        <w:rPr>
          <w:rFonts w:hint="eastAsia" w:ascii="仿宋_GB2312" w:hAnsi="仿宋_GB2312" w:eastAsia="仿宋_GB2312" w:cs="仿宋_GB2312"/>
          <w:sz w:val="32"/>
          <w:szCs w:val="32"/>
          <w:lang w:eastAsia="zh-Hans"/>
        </w:rPr>
        <w:t>此前发布的教育部及有关部门文件中，有关职业学校学生实习相关内容与此规定不一致的，以此规定为准。</w:t>
      </w:r>
      <w:r>
        <w:rPr>
          <w:rFonts w:hint="eastAsia" w:ascii="仿宋_GB2312" w:hAnsi="仿宋_GB2312" w:eastAsia="仿宋_GB2312" w:cs="仿宋_GB2312"/>
          <w:sz w:val="32"/>
          <w:szCs w:val="32"/>
        </w:rPr>
        <w:t>《职业学校学生实习管理规定》（教职成〔2016〕3号）同时废止。</w:t>
      </w:r>
    </w:p>
    <w:p>
      <w:pPr>
        <w:pageBreakBefore w:val="0"/>
        <w:widowControl w:val="0"/>
        <w:kinsoku/>
        <w:wordWrap/>
        <w:overflowPunct/>
        <w:topLinePunct w:val="0"/>
        <w:autoSpaceDE/>
        <w:autoSpaceDN/>
        <w:bidi w:val="0"/>
        <w:adjustRightInd/>
        <w:spacing w:line="480" w:lineRule="exact"/>
        <w:ind w:firstLine="640" w:firstLineChars="200"/>
        <w:jc w:val="left"/>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642"/>
    <w:multiLevelType w:val="singleLevel"/>
    <w:tmpl w:val="80CE264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0YjgxNTc3ZmY0MTZhYTQ0ZGEzMTYxZTE4Y2FjZWYifQ=="/>
  </w:docVars>
  <w:rsids>
    <w:rsidRoot w:val="36BD7954"/>
    <w:rsid w:val="00003637"/>
    <w:rsid w:val="0001031D"/>
    <w:rsid w:val="000200C5"/>
    <w:rsid w:val="00032621"/>
    <w:rsid w:val="00053E85"/>
    <w:rsid w:val="000D03BC"/>
    <w:rsid w:val="000D6583"/>
    <w:rsid w:val="001042BD"/>
    <w:rsid w:val="00122A47"/>
    <w:rsid w:val="001A501A"/>
    <w:rsid w:val="001B3E34"/>
    <w:rsid w:val="00253121"/>
    <w:rsid w:val="00255872"/>
    <w:rsid w:val="002629F4"/>
    <w:rsid w:val="002B4399"/>
    <w:rsid w:val="003357BE"/>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086784"/>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uiPriority w:val="0"/>
    <w:rPr>
      <w:rFonts w:ascii="Times New Roman" w:hAnsi="Times New Roman" w:eastAsia="仿宋_GB2312"/>
      <w:kern w:val="2"/>
      <w:sz w:val="18"/>
      <w:szCs w:val="18"/>
    </w:rPr>
  </w:style>
  <w:style w:type="paragraph" w:customStyle="1" w:styleId="14">
    <w:name w:val="Revision"/>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17</Pages>
  <Words>1060</Words>
  <Characters>6043</Characters>
  <Lines>50</Lines>
  <Paragraphs>14</Paragraphs>
  <TotalTime>0</TotalTime>
  <ScaleCrop>false</ScaleCrop>
  <LinksUpToDate>false</LinksUpToDate>
  <CharactersWithSpaces>7089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2022-01-21T01:11:00Z</dcterms:created>
  <dc:creator>LIUJUN</dc:creator>
  <cp:lastModifiedBy>李宝库</cp:lastModifiedBy>
  <cp:lastPrinted>2022-01-17T00:38:00Z</cp:lastPrinted>
  <dcterms:modified xsi:type="dcterms:W3CDTF">2023-11-19T11:42:13Z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468BD5343B29450FB153B8C7A5A3FF11</vt:lpwstr>
  </property>
</Properties>
</file>