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5" w:name="_GoBack"/>
      <w:bookmarkEnd w:id="55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center"/>
        <w:textAlignment w:val="auto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中华职业教育社第一届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center"/>
        <w:textAlignment w:val="auto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黄炎培职业教育思想研究规划课题指南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66" w:firstLineChars="200"/>
        <w:textAlignment w:val="auto"/>
        <w:rPr>
          <w:rFonts w:hint="eastAsia" w:ascii="楷体" w:hAnsi="楷体" w:eastAsia="楷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一、重大课题选题范围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1.新时代黄炎培职业教育思想传承与创新研究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bookmarkStart w:id="0" w:name="_Hlk77928266"/>
      <w:r>
        <w:rPr>
          <w:rFonts w:hint="eastAsia" w:ascii="仿宋" w:hAnsi="仿宋" w:eastAsia="仿宋"/>
          <w:sz w:val="32"/>
          <w:szCs w:val="32"/>
        </w:rPr>
        <w:t>.</w:t>
      </w:r>
      <w:bookmarkEnd w:id="0"/>
      <w:r>
        <w:rPr>
          <w:rFonts w:hint="eastAsia" w:ascii="仿宋" w:hAnsi="仿宋" w:eastAsia="仿宋"/>
          <w:spacing w:val="-11"/>
          <w:sz w:val="32"/>
          <w:szCs w:val="32"/>
        </w:rPr>
        <w:t>以黄炎培为代表的中国近代职业教育先驱人物思想研究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3.黄炎培大职业教育主义的当代意蕴研究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二、重点课题选题范围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1.黄炎培职业教育目的观研究与实践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黄炎培职业教育人才观研究与实践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黄炎培职业教育课程观研究与实践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黄炎培职业教育教学观研究与实践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黄炎培职业教育教师观研究与实践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黄炎培职业教育联络观研究与实践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黄炎培职业指导观研究与实践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黄炎培职业教育平民观研究与实践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黄炎培职业教育质量观研究与实践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10.黄炎培职业素养观研究</w:t>
      </w:r>
      <w:r>
        <w:rPr>
          <w:rFonts w:hint="eastAsia" w:ascii="仿宋" w:hAnsi="仿宋" w:eastAsia="仿宋"/>
          <w:bCs/>
          <w:sz w:val="32"/>
          <w:szCs w:val="32"/>
        </w:rPr>
        <w:t>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三、一般课题选题范围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1.黄炎培职业教育思想与“五育”并举的融合创新研究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pacing w:val="-11"/>
          <w:sz w:val="32"/>
          <w:szCs w:val="32"/>
        </w:rPr>
        <w:t>职业教育“手脑并用，双手万能”学习机理与实践研究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3.黄炎培劳动教育思想及其当代启示研究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4.黄炎培美育思想及其当代启示研究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5.黄炎培职业教育思想与产教融合创新研究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6.黄炎培职业教育思想与职业学校办学实践创新研究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7.黄炎培职业教育思想与技术技能人才培养问题研究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8.黄炎培职业教育思想与大学文化构建研究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66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9.中华职业学校百年口述史研究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50" w:firstLineChars="200"/>
        <w:textAlignment w:val="auto"/>
        <w:rPr>
          <w:rFonts w:hint="eastAsia"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10.</w:t>
      </w:r>
      <w:r>
        <w:rPr>
          <w:rFonts w:hint="eastAsia" w:ascii="仿宋" w:hAnsi="仿宋" w:eastAsia="仿宋"/>
          <w:spacing w:val="-11"/>
          <w:sz w:val="32"/>
          <w:szCs w:val="32"/>
        </w:rPr>
        <w:t>黄炎培职业教育思想与杜威实用主义教育理论比较研究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中华职业教育社</w:t>
      </w:r>
    </w:p>
    <w:p>
      <w:pPr>
        <w:spacing w:line="6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方正小标宋简体" w:eastAsia="方正小标宋简体"/>
          <w:sz w:val="44"/>
          <w:szCs w:val="44"/>
        </w:rPr>
        <w:t>黄炎培职业教育思想研究规划课题申报书</w:t>
      </w: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 xml:space="preserve">□重大 </w:t>
      </w:r>
      <w:r>
        <w:rPr>
          <w:rFonts w:ascii="仿宋" w:hAnsi="仿宋" w:eastAsia="仿宋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 xml:space="preserve"> □重点  </w:t>
      </w:r>
      <w:r>
        <w:rPr>
          <w:rFonts w:ascii="仿宋" w:hAnsi="仿宋" w:eastAsia="仿宋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3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86" w:firstLineChars="200"/>
        <w:textAlignment w:val="auto"/>
        <w:rPr>
          <w:rFonts w:ascii="仿宋_GB2312" w:eastAsia="仿宋_GB2312"/>
          <w:sz w:val="28"/>
        </w:rPr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中华职业教育社黄炎培职业教育思想研究院 制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二○二一年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填  写  要  求</w:t>
      </w:r>
    </w:p>
    <w:p>
      <w:pPr>
        <w:snapToGrid w:val="0"/>
        <w:spacing w:line="54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2．“课题属性”填写重点或一般。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．每个课题主持人不得超过1人；重大课题负责人原则上须具有正高级专业技术职务，重点课题负责人原则上须具有副高级以上专业技术职务或博士学位，一般课题申报人原则上具有中级以上专业技术职务。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．选题依据、研究方案、已有基础和完成条件、预期成果、完成时间的填写，要简明、准确、扼要。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．申报书填写用仿宋体小4号字、双面打印，用A4纸、左侧装订成册或A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纸、骑马钉装订成册。申报书格式及内容与样表一致。本书封面之上不得另加其他封面。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．申报书一式两份。相关证明材料一式一份（按序装订）。除样书外，其他材料可提供复印件。申报材料内容的真实性由所在单位负责审核，并加盖所在单位公章。</w:t>
      </w:r>
    </w:p>
    <w:p>
      <w:pPr>
        <w:snapToGrid w:val="0"/>
        <w:spacing w:line="560" w:lineRule="atLeast"/>
        <w:ind w:firstLine="666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．课题结题要求根据《中华职业教育社黄炎培职业教育思想研究规划课题管理办法》执行。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11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25"/>
        <w:gridCol w:w="316"/>
        <w:gridCol w:w="178"/>
        <w:gridCol w:w="306"/>
        <w:gridCol w:w="114"/>
        <w:gridCol w:w="737"/>
        <w:gridCol w:w="270"/>
        <w:gridCol w:w="438"/>
        <w:gridCol w:w="318"/>
        <w:gridCol w:w="757"/>
        <w:gridCol w:w="331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</w:t>
            </w:r>
          </w:p>
        </w:tc>
        <w:tc>
          <w:tcPr>
            <w:tcW w:w="467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课题属性</w:t>
            </w:r>
          </w:p>
        </w:tc>
        <w:tc>
          <w:tcPr>
            <w:tcW w:w="171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9" w:type="dxa"/>
            <w:gridSpan w:val="5"/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708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出生时间</w:t>
            </w:r>
          </w:p>
        </w:tc>
        <w:tc>
          <w:tcPr>
            <w:tcW w:w="1713" w:type="dxa"/>
            <w:tcBorders>
              <w:bottom w:val="nil"/>
            </w:tcBorders>
            <w:vAlign w:val="center"/>
          </w:tcPr>
          <w:p>
            <w:pPr>
              <w:ind w:firstLine="506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行政职务</w:t>
            </w:r>
          </w:p>
        </w:tc>
        <w:tc>
          <w:tcPr>
            <w:tcW w:w="1479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753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1445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1713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</w:t>
            </w:r>
          </w:p>
        </w:tc>
        <w:tc>
          <w:tcPr>
            <w:tcW w:w="2318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59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最后学位</w:t>
            </w:r>
          </w:p>
        </w:tc>
        <w:tc>
          <w:tcPr>
            <w:tcW w:w="3119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邮寄地址</w:t>
            </w:r>
          </w:p>
        </w:tc>
        <w:tc>
          <w:tcPr>
            <w:tcW w:w="4677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7796" w:type="dxa"/>
            <w:gridSpan w:val="1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电话：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7796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专业职务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4179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预计完成时间</w:t>
            </w:r>
          </w:p>
        </w:tc>
        <w:tc>
          <w:tcPr>
            <w:tcW w:w="5162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1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773"/>
        <w:gridCol w:w="1417"/>
        <w:gridCol w:w="1418"/>
        <w:gridCol w:w="1559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主持人</w:t>
            </w:r>
          </w:p>
        </w:tc>
        <w:tc>
          <w:tcPr>
            <w:tcW w:w="277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题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批准单位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" w:name="PO_presider1"/>
            <w:bookmarkEnd w:id="1"/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" w:name="PO_subjectClass1"/>
            <w:bookmarkEnd w:id="2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3" w:name="PO_subjectType_3_1"/>
            <w:bookmarkEnd w:id="3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4" w:name="PO_approveDate1"/>
            <w:bookmarkEnd w:id="4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5" w:name="PO_approveCompany1"/>
            <w:bookmarkEnd w:id="5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6" w:name="PO_subjectStatus1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7" w:name="PO_presider3"/>
            <w:bookmarkEnd w:id="7"/>
            <w:bookmarkStart w:id="8" w:name="PO_presider2"/>
            <w:bookmarkEnd w:id="8"/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9" w:name="PO_subjectClass3"/>
            <w:bookmarkEnd w:id="9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0" w:name="PO_subjectType_3_3"/>
            <w:bookmarkEnd w:id="10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1" w:name="PO_approveDate3"/>
            <w:bookmarkEnd w:id="11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2" w:name="PO_approveCompany3"/>
            <w:bookmarkEnd w:id="12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3" w:name="PO_subjectStatus3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4" w:name="PO_presider4"/>
            <w:bookmarkEnd w:id="14"/>
          </w:p>
        </w:tc>
        <w:tc>
          <w:tcPr>
            <w:tcW w:w="277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5" w:name="PO_subjectClass4"/>
            <w:bookmarkEnd w:id="15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6" w:name="PO_subjectType_3_4"/>
            <w:bookmarkEnd w:id="16"/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7" w:name="PO_approveDate4"/>
            <w:bookmarkEnd w:id="17"/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8" w:name="PO_approveCompany4"/>
            <w:bookmarkEnd w:id="18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9" w:name="PO_subjectStatus4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40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0" w:name="PO_presider5"/>
            <w:bookmarkEnd w:id="20"/>
          </w:p>
        </w:tc>
        <w:tc>
          <w:tcPr>
            <w:tcW w:w="277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1" w:name="PO_subjectClass5"/>
            <w:bookmarkEnd w:id="21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2" w:name="PO_subjectType_3_5"/>
            <w:bookmarkEnd w:id="22"/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3" w:name="PO_approveDate5"/>
            <w:bookmarkEnd w:id="23"/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4" w:name="PO_approveCompany5"/>
            <w:bookmarkEnd w:id="24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5" w:name="PO_subjectStatus5"/>
            <w:bookmarkEnd w:id="25"/>
          </w:p>
        </w:tc>
      </w:tr>
    </w:tbl>
    <w:p>
      <w:pPr>
        <w:widowControl/>
        <w:ind w:firstLine="379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注：此处只需要填写省级以上的立项课题相关信息。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3" w:firstLineChars="1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三、课题设计论证</w:t>
      </w:r>
    </w:p>
    <w:tbl>
      <w:tblPr>
        <w:tblStyle w:val="11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4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：选题背景及拟解决的问题；国内外相关研究动态综述；本课题的学术价值和应用价值等。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6" w:firstLineChars="200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  <w:jc w:val="center"/>
        </w:trPr>
        <w:tc>
          <w:tcPr>
            <w:tcW w:w="9624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四、研究基础和条件保障</w:t>
      </w:r>
    </w:p>
    <w:tbl>
      <w:tblPr>
        <w:tblStyle w:val="11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506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506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506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承担项目</w:t>
            </w:r>
            <w:r>
              <w:rPr>
                <w:rFonts w:hint="eastAsia" w:ascii="仿宋" w:hAnsi="仿宋" w:eastAsia="仿宋" w:cs="仿宋"/>
                <w:sz w:val="24"/>
              </w:rPr>
              <w:t>：负责人承担的各级各类科研项目情况，包括项目名称、资助机构、资助金额、结项情况、研究起止时间等。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506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7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五、预期研究成果</w:t>
      </w:r>
    </w:p>
    <w:tbl>
      <w:tblPr>
        <w:tblStyle w:val="11"/>
        <w:tblW w:w="94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66"/>
        <w:gridCol w:w="3704"/>
        <w:gridCol w:w="1559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bookmarkStart w:id="26" w:name="PO_seq8"/>
            <w:bookmarkEnd w:id="26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成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果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责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7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96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27" w:name="PO_6_date9"/>
            <w:bookmarkEnd w:id="27"/>
          </w:p>
        </w:tc>
        <w:tc>
          <w:tcPr>
            <w:tcW w:w="370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28" w:name="PO_6_subjectClass9"/>
            <w:bookmarkEnd w:id="28"/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29" w:name="PO_6_subjectType9"/>
            <w:bookmarkEnd w:id="29"/>
          </w:p>
        </w:tc>
        <w:tc>
          <w:tcPr>
            <w:tcW w:w="141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0" w:name="PO_6_charger9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1" w:name="PO_6_date10"/>
            <w:bookmarkEnd w:id="31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2" w:name="PO_6_subjectClass10"/>
            <w:bookmarkEnd w:id="32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3" w:name="PO_6_subjectType10"/>
            <w:bookmarkEnd w:id="33"/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4" w:name="PO_6_charger10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5" w:name="PO_seq11"/>
            <w:bookmarkEnd w:id="35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6" w:name="PO_6_date11"/>
            <w:bookmarkEnd w:id="36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7" w:name="PO_6_subjectClass11"/>
            <w:bookmarkEnd w:id="37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8" w:name="PO_6_subjectType11"/>
            <w:bookmarkEnd w:id="38"/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9" w:name="PO_6_charger11"/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0" w:name="PO_seq12"/>
            <w:bookmarkEnd w:id="40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1" w:name="PO_6_date12"/>
            <w:bookmarkEnd w:id="41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2" w:name="PO_6_subjectClass12"/>
            <w:bookmarkEnd w:id="42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3" w:name="PO_6_subjectType12"/>
            <w:bookmarkEnd w:id="43"/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4" w:name="PO_6_charger12"/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5" w:name="PO_seq13"/>
            <w:bookmarkEnd w:id="45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6" w:name="PO_6_date13"/>
            <w:bookmarkEnd w:id="46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7" w:name="PO_6_subjectClass13"/>
            <w:bookmarkEnd w:id="47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8" w:name="PO_6_subjectType13"/>
            <w:bookmarkEnd w:id="48"/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9" w:name="PO_6_charger13"/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六、经费概算</w:t>
      </w:r>
    </w:p>
    <w:tbl>
      <w:tblPr>
        <w:tblStyle w:val="11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0"/>
        <w:gridCol w:w="1701"/>
        <w:gridCol w:w="1753"/>
        <w:gridCol w:w="373"/>
        <w:gridCol w:w="425"/>
        <w:gridCol w:w="1560"/>
        <w:gridCol w:w="850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8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经费开支科目</w:t>
            </w:r>
          </w:p>
        </w:tc>
        <w:tc>
          <w:tcPr>
            <w:tcW w:w="175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金额（元）</w:t>
            </w:r>
          </w:p>
        </w:tc>
        <w:tc>
          <w:tcPr>
            <w:tcW w:w="7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经费开支科目</w:t>
            </w:r>
          </w:p>
        </w:tc>
        <w:tc>
          <w:tcPr>
            <w:tcW w:w="141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资料费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设备费</w:t>
            </w:r>
          </w:p>
        </w:tc>
        <w:tc>
          <w:tcPr>
            <w:tcW w:w="141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数据采集费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印刷出版费</w:t>
            </w:r>
          </w:p>
        </w:tc>
        <w:tc>
          <w:tcPr>
            <w:tcW w:w="141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会务费/差旅费/国际合作与交流费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其他支出</w:t>
            </w:r>
          </w:p>
        </w:tc>
        <w:tc>
          <w:tcPr>
            <w:tcW w:w="141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劳务费/专家咨询费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637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年度预算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七、经费管理</w:t>
      </w:r>
    </w:p>
    <w:tbl>
      <w:tblPr>
        <w:tblStyle w:val="11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3" w:type="dxa"/>
            <w:tcBorders>
              <w:top w:val="single" w:color="auto" w:sz="12" w:space="0"/>
            </w:tcBorders>
            <w:vAlign w:val="center"/>
          </w:tcPr>
          <w:p>
            <w:pPr>
              <w:ind w:firstLine="420"/>
              <w:rPr>
                <w:rFonts w:eastAsia="黑体"/>
                <w:sz w:val="30"/>
              </w:rPr>
            </w:pPr>
            <w:r>
              <w:rPr>
                <w:rFonts w:hint="eastAsia" w:ascii="宋体"/>
                <w:sz w:val="24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3" w:hRule="atLeast"/>
          <w:jc w:val="center"/>
        </w:trPr>
        <w:tc>
          <w:tcPr>
            <w:tcW w:w="923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收款单位全称：</w:t>
            </w:r>
            <w:bookmarkStart w:id="50" w:name="PO_8_1"/>
            <w:bookmarkEnd w:id="50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</w:t>
            </w:r>
            <w:bookmarkStart w:id="51" w:name="PO_8_2"/>
            <w:bookmarkEnd w:id="51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银行帐号：</w:t>
            </w:r>
            <w:bookmarkStart w:id="52" w:name="PO_8_3"/>
            <w:bookmarkEnd w:id="52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汇入地点（指所在城市名）：</w:t>
            </w:r>
            <w:bookmarkStart w:id="53" w:name="PO_8_4"/>
            <w:bookmarkEnd w:id="53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财务联系电话：</w:t>
            </w:r>
            <w:bookmarkStart w:id="54" w:name="PO_8_5"/>
            <w:bookmarkEnd w:id="54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财务部门公章：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财务负责人签章：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ind w:firstLine="6957" w:firstLineChars="275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eastAsia="黑体"/>
                <w:sz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八、审批意见</w:t>
      </w:r>
    </w:p>
    <w:tbl>
      <w:tblPr>
        <w:tblStyle w:val="11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5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289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5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归口管理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中华职业教育社黄炎培职业教育思想研究院秘书处核实：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5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289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5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5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57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57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1．建议立项为重大课题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57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2．建议立项为重点课题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57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3．建议立项为一般课题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542" w:firstLineChars="14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542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542" w:firstLineChars="14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542" w:firstLineChars="14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186" w:firstLineChars="20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中华职教社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06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566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566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79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440" w:left="1587" w:header="851" w:footer="850" w:gutter="0"/>
          <w:pgNumType w:fmt="decimal" w:start="1"/>
          <w:cols w:space="0" w:num="1"/>
          <w:rtlGutter w:val="0"/>
          <w:docGrid w:type="linesAndChars" w:linePitch="604" w:charSpace="2824"/>
        </w:sectPr>
      </w:pPr>
    </w:p>
    <w:tbl>
      <w:tblPr>
        <w:tblStyle w:val="11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0"/>
        <w:gridCol w:w="1338"/>
        <w:gridCol w:w="781"/>
        <w:gridCol w:w="670"/>
        <w:gridCol w:w="654"/>
        <w:gridCol w:w="1761"/>
        <w:gridCol w:w="1477"/>
        <w:gridCol w:w="1517"/>
        <w:gridCol w:w="757"/>
        <w:gridCol w:w="1446"/>
        <w:gridCol w:w="61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课题规划申报汇总表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 主持人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  （手机）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  联系人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重大/重点/一般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="508" w:leftChars="228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此表为汇总课题申报信息使用，表内信息务请与课题申报书完全一致。申报单位填好表后请发送至邮箱yanjiuyuan@niit.edu.cn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footerReference r:id="rId5" w:type="default"/>
      <w:pgSz w:w="16838" w:h="11906" w:orient="landscape"/>
      <w:pgMar w:top="1587" w:right="2098" w:bottom="1474" w:left="1440" w:header="851" w:footer="992" w:gutter="0"/>
      <w:pgNumType w:fmt="decimal" w:start="5"/>
      <w:cols w:space="0" w:num="1"/>
      <w:rtlGutter w:val="0"/>
      <w:docGrid w:type="linesAndChars" w:linePitch="604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2"/>
  <w:drawingGridVerticalSpacing w:val="30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B9"/>
    <w:rsid w:val="003902BE"/>
    <w:rsid w:val="00A3077F"/>
    <w:rsid w:val="00A93A62"/>
    <w:rsid w:val="00E22AB9"/>
    <w:rsid w:val="03A43B04"/>
    <w:rsid w:val="03CB4611"/>
    <w:rsid w:val="0DE531AE"/>
    <w:rsid w:val="104805DE"/>
    <w:rsid w:val="10620ADF"/>
    <w:rsid w:val="13F22FBC"/>
    <w:rsid w:val="14A60143"/>
    <w:rsid w:val="1A405F82"/>
    <w:rsid w:val="27213CEB"/>
    <w:rsid w:val="351679D7"/>
    <w:rsid w:val="36D76FCA"/>
    <w:rsid w:val="3D4E1272"/>
    <w:rsid w:val="4103684A"/>
    <w:rsid w:val="42075BDD"/>
    <w:rsid w:val="4251441F"/>
    <w:rsid w:val="42983476"/>
    <w:rsid w:val="455628BA"/>
    <w:rsid w:val="4AAF2238"/>
    <w:rsid w:val="4F802C83"/>
    <w:rsid w:val="4FEA2782"/>
    <w:rsid w:val="54B33A38"/>
    <w:rsid w:val="5CAA3182"/>
    <w:rsid w:val="5FF251BE"/>
    <w:rsid w:val="64A34FF8"/>
    <w:rsid w:val="67B159A2"/>
    <w:rsid w:val="6D6D63CA"/>
    <w:rsid w:val="6F4F19ED"/>
    <w:rsid w:val="72A30168"/>
    <w:rsid w:val="73C64673"/>
    <w:rsid w:val="74ED17CF"/>
    <w:rsid w:val="75CE1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paragraph" w:customStyle="1" w:styleId="18">
    <w:name w:val="UserStyle_3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character" w:customStyle="1" w:styleId="19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588</Characters>
  <Lines>4</Lines>
  <Paragraphs>1</Paragraphs>
  <TotalTime>9</TotalTime>
  <ScaleCrop>false</ScaleCrop>
  <LinksUpToDate>false</LinksUpToDate>
  <CharactersWithSpaces>689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2020-03-13T06:04:00Z</dcterms:created>
  <dc:creator>microsoft</dc:creator>
  <cp:lastModifiedBy>大庆</cp:lastModifiedBy>
  <cp:lastPrinted>2021-09-02T08:19:00Z</cp:lastPrinted>
  <dcterms:modified xsi:type="dcterms:W3CDTF">2021-09-02T08:34:55Z</dcterms:modified>
  <dc:title>关于征集有关学术会议举办单位的通知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543F1AC2490C4297A99711EE27DCAB21</vt:lpwstr>
  </property>
</Properties>
</file>